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B941C" w14:textId="77777777" w:rsidR="00B6556B" w:rsidRPr="003A5CC9" w:rsidRDefault="00B6556B" w:rsidP="00B6556B">
      <w:pPr>
        <w:jc w:val="center"/>
        <w:rPr>
          <w:rFonts w:ascii="Times New Roman" w:hAnsi="Times New Roman" w:cs="Times New Roman"/>
          <w:b/>
          <w:bCs/>
          <w:sz w:val="24"/>
          <w:szCs w:val="24"/>
        </w:rPr>
      </w:pPr>
      <w:r w:rsidRPr="003A5CC9">
        <w:rPr>
          <w:rFonts w:ascii="Times New Roman" w:hAnsi="Times New Roman" w:cs="Times New Roman"/>
          <w:b/>
          <w:bCs/>
          <w:sz w:val="24"/>
          <w:szCs w:val="24"/>
        </w:rPr>
        <w:t>MEGÁLLAPODÁS</w:t>
      </w:r>
    </w:p>
    <w:p w14:paraId="044DE751" w14:textId="77777777" w:rsidR="00B6556B" w:rsidRPr="00D14535" w:rsidRDefault="00B6556B" w:rsidP="00B6556B">
      <w:pPr>
        <w:rPr>
          <w:rFonts w:cstheme="minorHAnsi"/>
          <w:sz w:val="24"/>
          <w:szCs w:val="24"/>
        </w:rPr>
      </w:pPr>
    </w:p>
    <w:p w14:paraId="3BAFCCB1" w14:textId="1FEA3837" w:rsidR="00B6556B" w:rsidRPr="003A5CC9" w:rsidRDefault="00D33704" w:rsidP="00B6556B">
      <w:pPr>
        <w:spacing w:before="120" w:after="120"/>
        <w:jc w:val="both"/>
        <w:rPr>
          <w:rFonts w:ascii="Times New Roman" w:hAnsi="Times New Roman" w:cs="Times New Roman"/>
          <w:sz w:val="24"/>
          <w:szCs w:val="24"/>
        </w:rPr>
      </w:pPr>
      <w:r>
        <w:rPr>
          <w:rFonts w:ascii="Times New Roman" w:hAnsi="Times New Roman" w:cs="Times New Roman"/>
          <w:sz w:val="24"/>
          <w:szCs w:val="24"/>
        </w:rPr>
        <w:t>Am</w:t>
      </w:r>
      <w:r w:rsidR="00B6556B" w:rsidRPr="003A5CC9">
        <w:rPr>
          <w:rFonts w:ascii="Times New Roman" w:hAnsi="Times New Roman" w:cs="Times New Roman"/>
          <w:sz w:val="24"/>
          <w:szCs w:val="24"/>
        </w:rPr>
        <w:t xml:space="preserve">ely létrejött egyrészről a </w:t>
      </w:r>
      <w:r w:rsidR="00B6556B" w:rsidRPr="003A5CC9">
        <w:rPr>
          <w:rFonts w:ascii="Times New Roman" w:hAnsi="Times New Roman" w:cs="Times New Roman"/>
          <w:b/>
          <w:bCs/>
          <w:sz w:val="24"/>
          <w:szCs w:val="24"/>
        </w:rPr>
        <w:t>Székesfehérvár Városgondnoksága Kft.</w:t>
      </w:r>
      <w:r w:rsidR="00B6556B" w:rsidRPr="003A5CC9">
        <w:rPr>
          <w:rFonts w:ascii="Times New Roman" w:hAnsi="Times New Roman" w:cs="Times New Roman"/>
          <w:sz w:val="24"/>
          <w:szCs w:val="24"/>
        </w:rPr>
        <w:t xml:space="preserve"> (székhely: 8000 Székesfehérvár, Szent Vendel utca 17. a., </w:t>
      </w:r>
      <w:r w:rsidR="00E74E15" w:rsidRPr="003A5CC9">
        <w:rPr>
          <w:rFonts w:ascii="Times New Roman" w:hAnsi="Times New Roman" w:cs="Times New Roman"/>
          <w:sz w:val="24"/>
          <w:szCs w:val="24"/>
        </w:rPr>
        <w:t>cégjegyzékszám:</w:t>
      </w:r>
      <w:r w:rsidR="00B6556B" w:rsidRPr="003A5CC9">
        <w:rPr>
          <w:rFonts w:ascii="Times New Roman" w:hAnsi="Times New Roman" w:cs="Times New Roman"/>
          <w:sz w:val="24"/>
          <w:szCs w:val="24"/>
        </w:rPr>
        <w:t>.07-09-016741, adószám: 14823495-2-07</w:t>
      </w:r>
      <w:r w:rsidR="00E74E15" w:rsidRPr="003A5CC9">
        <w:rPr>
          <w:rFonts w:ascii="Times New Roman" w:hAnsi="Times New Roman" w:cs="Times New Roman"/>
          <w:sz w:val="24"/>
          <w:szCs w:val="24"/>
        </w:rPr>
        <w:t>)</w:t>
      </w:r>
      <w:r w:rsidR="00B6556B" w:rsidRPr="003A5CC9">
        <w:rPr>
          <w:rFonts w:ascii="Times New Roman" w:hAnsi="Times New Roman" w:cs="Times New Roman"/>
          <w:sz w:val="24"/>
          <w:szCs w:val="24"/>
        </w:rPr>
        <w:t xml:space="preserve"> képvisel</w:t>
      </w:r>
      <w:r w:rsidR="00E74E15" w:rsidRPr="003A5CC9">
        <w:rPr>
          <w:rFonts w:ascii="Times New Roman" w:hAnsi="Times New Roman" w:cs="Times New Roman"/>
          <w:sz w:val="24"/>
          <w:szCs w:val="24"/>
        </w:rPr>
        <w:t>etében</w:t>
      </w:r>
      <w:r w:rsidR="00B6556B" w:rsidRPr="003A5CC9">
        <w:rPr>
          <w:rFonts w:ascii="Times New Roman" w:hAnsi="Times New Roman" w:cs="Times New Roman"/>
          <w:sz w:val="24"/>
          <w:szCs w:val="24"/>
        </w:rPr>
        <w:t xml:space="preserve"> Bozai István Tamás ügyvezető </w:t>
      </w:r>
      <w:r w:rsidR="00E74E15" w:rsidRPr="003A5CC9">
        <w:rPr>
          <w:rFonts w:ascii="Times New Roman" w:hAnsi="Times New Roman" w:cs="Times New Roman"/>
          <w:sz w:val="24"/>
          <w:szCs w:val="24"/>
        </w:rPr>
        <w:t>(</w:t>
      </w:r>
      <w:r w:rsidR="00B6556B" w:rsidRPr="003A5CC9">
        <w:rPr>
          <w:rFonts w:ascii="Times New Roman" w:hAnsi="Times New Roman" w:cs="Times New Roman"/>
          <w:sz w:val="24"/>
          <w:szCs w:val="24"/>
        </w:rPr>
        <w:t>továbbiakban: Városgondnokság</w:t>
      </w:r>
      <w:r w:rsidR="00E74E15" w:rsidRPr="003A5CC9">
        <w:rPr>
          <w:rFonts w:ascii="Times New Roman" w:hAnsi="Times New Roman" w:cs="Times New Roman"/>
          <w:sz w:val="24"/>
          <w:szCs w:val="24"/>
        </w:rPr>
        <w:t>),</w:t>
      </w:r>
    </w:p>
    <w:p w14:paraId="4CCAD160" w14:textId="77777777" w:rsidR="006E2935" w:rsidRPr="003A5CC9" w:rsidRDefault="006E2935" w:rsidP="00B6556B">
      <w:pPr>
        <w:spacing w:before="120" w:after="120"/>
        <w:jc w:val="both"/>
        <w:rPr>
          <w:rFonts w:ascii="Times New Roman" w:hAnsi="Times New Roman" w:cs="Times New Roman"/>
          <w:sz w:val="24"/>
          <w:szCs w:val="24"/>
        </w:rPr>
      </w:pPr>
    </w:p>
    <w:p w14:paraId="4623246A" w14:textId="01B8C23E" w:rsidR="00E74E15" w:rsidRPr="003A5CC9" w:rsidRDefault="00B6556B" w:rsidP="00B6556B">
      <w:pPr>
        <w:spacing w:before="120" w:after="120"/>
        <w:jc w:val="both"/>
        <w:rPr>
          <w:rFonts w:ascii="Times New Roman" w:hAnsi="Times New Roman" w:cs="Times New Roman"/>
          <w:sz w:val="24"/>
          <w:szCs w:val="24"/>
        </w:rPr>
      </w:pPr>
      <w:r w:rsidRPr="003A5CC9">
        <w:rPr>
          <w:rFonts w:ascii="Times New Roman" w:hAnsi="Times New Roman" w:cs="Times New Roman"/>
          <w:sz w:val="24"/>
          <w:szCs w:val="24"/>
        </w:rPr>
        <w:t xml:space="preserve">másrészről a </w:t>
      </w:r>
      <w:r w:rsidR="0016646B" w:rsidRPr="003A5CC9">
        <w:rPr>
          <w:rFonts w:ascii="Times New Roman" w:hAnsi="Times New Roman" w:cs="Times New Roman"/>
          <w:sz w:val="24"/>
          <w:szCs w:val="24"/>
        </w:rPr>
        <w:t xml:space="preserve">                                </w:t>
      </w:r>
      <w:proofErr w:type="gramStart"/>
      <w:r w:rsidR="0016646B" w:rsidRPr="003A5CC9">
        <w:rPr>
          <w:rFonts w:ascii="Times New Roman" w:hAnsi="Times New Roman" w:cs="Times New Roman"/>
          <w:sz w:val="24"/>
          <w:szCs w:val="24"/>
        </w:rPr>
        <w:t xml:space="preserve">   </w:t>
      </w:r>
      <w:r w:rsidRPr="003A5CC9">
        <w:rPr>
          <w:rFonts w:ascii="Times New Roman" w:hAnsi="Times New Roman" w:cs="Times New Roman"/>
          <w:sz w:val="24"/>
          <w:szCs w:val="24"/>
        </w:rPr>
        <w:t>(</w:t>
      </w:r>
      <w:proofErr w:type="gramEnd"/>
      <w:r w:rsidRPr="003A5CC9">
        <w:rPr>
          <w:rFonts w:ascii="Times New Roman" w:hAnsi="Times New Roman" w:cs="Times New Roman"/>
          <w:sz w:val="24"/>
          <w:szCs w:val="24"/>
        </w:rPr>
        <w:t xml:space="preserve">székhely: </w:t>
      </w:r>
      <w:r w:rsidR="0016646B" w:rsidRPr="003A5CC9">
        <w:rPr>
          <w:rFonts w:ascii="Times New Roman" w:hAnsi="Times New Roman" w:cs="Times New Roman"/>
          <w:sz w:val="24"/>
          <w:szCs w:val="24"/>
        </w:rPr>
        <w:t xml:space="preserve">                                    </w:t>
      </w:r>
      <w:r w:rsidRPr="003A5CC9">
        <w:rPr>
          <w:rFonts w:ascii="Times New Roman" w:hAnsi="Times New Roman" w:cs="Times New Roman"/>
          <w:sz w:val="24"/>
          <w:szCs w:val="24"/>
        </w:rPr>
        <w:t xml:space="preserve"> cégjegyzékszám:</w:t>
      </w:r>
      <w:r w:rsidR="0016646B" w:rsidRPr="003A5CC9">
        <w:rPr>
          <w:rFonts w:ascii="Times New Roman" w:hAnsi="Times New Roman" w:cs="Times New Roman"/>
          <w:sz w:val="24"/>
          <w:szCs w:val="24"/>
        </w:rPr>
        <w:t xml:space="preserve">                             </w:t>
      </w:r>
      <w:r w:rsidRPr="003A5CC9">
        <w:rPr>
          <w:rFonts w:ascii="Times New Roman" w:hAnsi="Times New Roman" w:cs="Times New Roman"/>
          <w:sz w:val="24"/>
          <w:szCs w:val="24"/>
        </w:rPr>
        <w:t xml:space="preserve">, adószám: </w:t>
      </w:r>
      <w:r w:rsidR="0016646B" w:rsidRPr="003A5CC9">
        <w:rPr>
          <w:rFonts w:ascii="Times New Roman" w:hAnsi="Times New Roman" w:cs="Times New Roman"/>
          <w:sz w:val="24"/>
          <w:szCs w:val="24"/>
        </w:rPr>
        <w:t xml:space="preserve">                                            </w:t>
      </w:r>
      <w:r w:rsidRPr="003A5CC9">
        <w:rPr>
          <w:rFonts w:ascii="Times New Roman" w:hAnsi="Times New Roman" w:cs="Times New Roman"/>
          <w:sz w:val="24"/>
          <w:szCs w:val="24"/>
        </w:rPr>
        <w:t>, képvisel</w:t>
      </w:r>
      <w:r w:rsidR="00E04A7E">
        <w:rPr>
          <w:rFonts w:ascii="Times New Roman" w:hAnsi="Times New Roman" w:cs="Times New Roman"/>
          <w:sz w:val="24"/>
          <w:szCs w:val="24"/>
        </w:rPr>
        <w:t>etében:</w:t>
      </w:r>
      <w:r w:rsidR="0016646B" w:rsidRPr="003A5CC9">
        <w:rPr>
          <w:rFonts w:ascii="Times New Roman" w:hAnsi="Times New Roman" w:cs="Times New Roman"/>
          <w:sz w:val="24"/>
          <w:szCs w:val="24"/>
        </w:rPr>
        <w:t xml:space="preserve">                                                       </w:t>
      </w:r>
      <w:r w:rsidRPr="003A5CC9">
        <w:rPr>
          <w:rFonts w:ascii="Times New Roman" w:hAnsi="Times New Roman" w:cs="Times New Roman"/>
          <w:sz w:val="24"/>
          <w:szCs w:val="24"/>
        </w:rPr>
        <w:t xml:space="preserve"> </w:t>
      </w:r>
      <w:r w:rsidR="00E04A7E">
        <w:rPr>
          <w:rFonts w:ascii="Times New Roman" w:hAnsi="Times New Roman" w:cs="Times New Roman"/>
          <w:sz w:val="24"/>
          <w:szCs w:val="24"/>
        </w:rPr>
        <w:t>(</w:t>
      </w:r>
      <w:r w:rsidRPr="003A5CC9">
        <w:rPr>
          <w:rFonts w:ascii="Times New Roman" w:hAnsi="Times New Roman" w:cs="Times New Roman"/>
          <w:sz w:val="24"/>
          <w:szCs w:val="24"/>
        </w:rPr>
        <w:t>továbbiakban</w:t>
      </w:r>
      <w:r w:rsidR="00E04A7E">
        <w:rPr>
          <w:rFonts w:ascii="Times New Roman" w:hAnsi="Times New Roman" w:cs="Times New Roman"/>
          <w:sz w:val="24"/>
          <w:szCs w:val="24"/>
        </w:rPr>
        <w:t>: Társaság)</w:t>
      </w:r>
    </w:p>
    <w:p w14:paraId="624C79F7" w14:textId="3364BC61" w:rsidR="00B6556B" w:rsidRPr="003A5CC9" w:rsidRDefault="00B6556B" w:rsidP="00B6556B">
      <w:pPr>
        <w:spacing w:before="120" w:after="120"/>
        <w:jc w:val="both"/>
        <w:rPr>
          <w:rFonts w:ascii="Times New Roman" w:hAnsi="Times New Roman" w:cs="Times New Roman"/>
          <w:sz w:val="24"/>
          <w:szCs w:val="24"/>
        </w:rPr>
      </w:pPr>
      <w:r w:rsidRPr="003A5CC9">
        <w:rPr>
          <w:rFonts w:ascii="Times New Roman" w:hAnsi="Times New Roman" w:cs="Times New Roman"/>
          <w:sz w:val="24"/>
          <w:szCs w:val="24"/>
        </w:rPr>
        <w:t>a továbbiakban együtt: Felek között az alulírott napon és helyen az alábbi feltételek mellett</w:t>
      </w:r>
      <w:r w:rsidR="00E74E15" w:rsidRPr="003A5CC9">
        <w:rPr>
          <w:rFonts w:ascii="Times New Roman" w:hAnsi="Times New Roman" w:cs="Times New Roman"/>
          <w:sz w:val="24"/>
          <w:szCs w:val="24"/>
        </w:rPr>
        <w:t>.</w:t>
      </w:r>
    </w:p>
    <w:p w14:paraId="2AEFE681" w14:textId="77777777" w:rsidR="00B6556B" w:rsidRPr="003A5CC9" w:rsidRDefault="00B6556B" w:rsidP="00B6556B">
      <w:pPr>
        <w:spacing w:after="0"/>
        <w:jc w:val="both"/>
        <w:rPr>
          <w:rFonts w:ascii="Times New Roman" w:hAnsi="Times New Roman" w:cs="Times New Roman"/>
          <w:sz w:val="24"/>
          <w:szCs w:val="24"/>
        </w:rPr>
      </w:pPr>
    </w:p>
    <w:p w14:paraId="0B565116" w14:textId="1E8B83E8" w:rsidR="00FF478B" w:rsidRPr="003A5CC9" w:rsidRDefault="001C5E26" w:rsidP="00E45E3A">
      <w:pPr>
        <w:numPr>
          <w:ilvl w:val="0"/>
          <w:numId w:val="15"/>
        </w:numPr>
        <w:spacing w:after="0"/>
        <w:ind w:left="426" w:hanging="426"/>
        <w:jc w:val="both"/>
        <w:rPr>
          <w:rFonts w:ascii="Times New Roman" w:hAnsi="Times New Roman" w:cs="Times New Roman"/>
          <w:b/>
          <w:sz w:val="24"/>
          <w:szCs w:val="24"/>
        </w:rPr>
      </w:pPr>
      <w:r w:rsidRPr="003A5CC9">
        <w:rPr>
          <w:rFonts w:ascii="Times New Roman" w:hAnsi="Times New Roman" w:cs="Times New Roman"/>
          <w:b/>
          <w:sz w:val="24"/>
          <w:szCs w:val="24"/>
        </w:rPr>
        <w:t>Előzmények</w:t>
      </w:r>
    </w:p>
    <w:p w14:paraId="24AEB26D" w14:textId="26393180" w:rsidR="001C5E26" w:rsidRPr="003A5CC9" w:rsidRDefault="001C5E26" w:rsidP="00E45E3A">
      <w:pPr>
        <w:spacing w:after="0"/>
        <w:ind w:left="284"/>
        <w:jc w:val="both"/>
        <w:rPr>
          <w:rFonts w:ascii="Times New Roman" w:hAnsi="Times New Roman" w:cs="Times New Roman"/>
          <w:sz w:val="24"/>
          <w:szCs w:val="24"/>
        </w:rPr>
      </w:pPr>
      <w:r w:rsidRPr="003A5CC9">
        <w:rPr>
          <w:rFonts w:ascii="Times New Roman" w:hAnsi="Times New Roman" w:cs="Times New Roman"/>
          <w:sz w:val="24"/>
          <w:szCs w:val="24"/>
        </w:rPr>
        <w:t xml:space="preserve">A </w:t>
      </w:r>
      <w:r w:rsidR="00196FFD" w:rsidRPr="003A5CC9">
        <w:rPr>
          <w:rFonts w:ascii="Times New Roman" w:hAnsi="Times New Roman" w:cs="Times New Roman"/>
          <w:sz w:val="24"/>
          <w:szCs w:val="24"/>
        </w:rPr>
        <w:t>Városgondnokság</w:t>
      </w:r>
      <w:r w:rsidRPr="003A5CC9">
        <w:rPr>
          <w:rFonts w:ascii="Times New Roman" w:hAnsi="Times New Roman" w:cs="Times New Roman"/>
          <w:sz w:val="24"/>
          <w:szCs w:val="24"/>
        </w:rPr>
        <w:t xml:space="preserve">, mint ajánlatkérő Székesfehérvár közigazgatási területén </w:t>
      </w:r>
      <w:r w:rsidR="0025691B" w:rsidRPr="003A5CC9">
        <w:rPr>
          <w:rFonts w:ascii="Times New Roman" w:hAnsi="Times New Roman" w:cs="Times New Roman"/>
          <w:sz w:val="24"/>
          <w:szCs w:val="24"/>
        </w:rPr>
        <w:t>utasvárók, mint reklám</w:t>
      </w:r>
      <w:r w:rsidR="00D7725F">
        <w:rPr>
          <w:rFonts w:ascii="Times New Roman" w:hAnsi="Times New Roman" w:cs="Times New Roman"/>
          <w:sz w:val="24"/>
          <w:szCs w:val="24"/>
        </w:rPr>
        <w:t>eszközökkel</w:t>
      </w:r>
      <w:r w:rsidR="0025691B" w:rsidRPr="003A5CC9">
        <w:rPr>
          <w:rFonts w:ascii="Times New Roman" w:hAnsi="Times New Roman" w:cs="Times New Roman"/>
          <w:sz w:val="24"/>
          <w:szCs w:val="24"/>
        </w:rPr>
        <w:t xml:space="preserve"> ellátott funkcionális célú utcabútorok cseréje, új várók telepítése, üzemeltetése </w:t>
      </w:r>
      <w:r w:rsidRPr="003A5CC9">
        <w:rPr>
          <w:rFonts w:ascii="Times New Roman" w:hAnsi="Times New Roman" w:cs="Times New Roman"/>
          <w:sz w:val="24"/>
          <w:szCs w:val="24"/>
        </w:rPr>
        <w:t>tárgyba</w:t>
      </w:r>
      <w:r w:rsidR="00E74E15" w:rsidRPr="003A5CC9">
        <w:rPr>
          <w:rFonts w:ascii="Times New Roman" w:hAnsi="Times New Roman" w:cs="Times New Roman"/>
          <w:sz w:val="24"/>
          <w:szCs w:val="24"/>
        </w:rPr>
        <w:t>n</w:t>
      </w:r>
      <w:r w:rsidRPr="003A5CC9">
        <w:rPr>
          <w:rFonts w:ascii="Times New Roman" w:hAnsi="Times New Roman" w:cs="Times New Roman"/>
          <w:sz w:val="24"/>
          <w:szCs w:val="24"/>
        </w:rPr>
        <w:t xml:space="preserve"> pályázati eljárást folytatott le (a továbbiakban: Pályázati </w:t>
      </w:r>
      <w:r w:rsidR="006E2935" w:rsidRPr="003A5CC9">
        <w:rPr>
          <w:rFonts w:ascii="Times New Roman" w:hAnsi="Times New Roman" w:cs="Times New Roman"/>
          <w:sz w:val="24"/>
          <w:szCs w:val="24"/>
        </w:rPr>
        <w:t>e</w:t>
      </w:r>
      <w:r w:rsidRPr="003A5CC9">
        <w:rPr>
          <w:rFonts w:ascii="Times New Roman" w:hAnsi="Times New Roman" w:cs="Times New Roman"/>
          <w:sz w:val="24"/>
          <w:szCs w:val="24"/>
        </w:rPr>
        <w:t xml:space="preserve">ljárás), melyben a </w:t>
      </w:r>
      <w:r w:rsidR="00E04A7E">
        <w:rPr>
          <w:rFonts w:ascii="Times New Roman" w:hAnsi="Times New Roman" w:cs="Times New Roman"/>
          <w:iCs/>
          <w:sz w:val="24"/>
          <w:szCs w:val="24"/>
        </w:rPr>
        <w:t>Társaság</w:t>
      </w:r>
      <w:r w:rsidRPr="003A5CC9">
        <w:rPr>
          <w:rFonts w:ascii="Times New Roman" w:hAnsi="Times New Roman" w:cs="Times New Roman"/>
          <w:sz w:val="24"/>
          <w:szCs w:val="24"/>
        </w:rPr>
        <w:t xml:space="preserve"> adta a </w:t>
      </w:r>
      <w:r w:rsidR="00196FFD" w:rsidRPr="003A5CC9">
        <w:rPr>
          <w:rFonts w:ascii="Times New Roman" w:hAnsi="Times New Roman" w:cs="Times New Roman"/>
          <w:sz w:val="24"/>
          <w:szCs w:val="24"/>
        </w:rPr>
        <w:t>Városgondnokság</w:t>
      </w:r>
      <w:r w:rsidRPr="003A5CC9">
        <w:rPr>
          <w:rFonts w:ascii="Times New Roman" w:hAnsi="Times New Roman" w:cs="Times New Roman"/>
          <w:sz w:val="24"/>
          <w:szCs w:val="24"/>
        </w:rPr>
        <w:t xml:space="preserve"> által kiírt bírálati feltételeknek megfelelő legkedvezőbb ajánlatot, így a</w:t>
      </w:r>
      <w:r w:rsidR="00E74E15" w:rsidRPr="003A5CC9">
        <w:rPr>
          <w:rFonts w:ascii="Times New Roman" w:hAnsi="Times New Roman" w:cs="Times New Roman"/>
          <w:sz w:val="24"/>
          <w:szCs w:val="24"/>
        </w:rPr>
        <w:t>z e</w:t>
      </w:r>
      <w:r w:rsidRPr="003A5CC9">
        <w:rPr>
          <w:rFonts w:ascii="Times New Roman" w:hAnsi="Times New Roman" w:cs="Times New Roman"/>
          <w:sz w:val="24"/>
          <w:szCs w:val="24"/>
        </w:rPr>
        <w:t>ljárás nyertes ajánlattevője lett.</w:t>
      </w:r>
    </w:p>
    <w:p w14:paraId="5CFFBE63" w14:textId="77777777" w:rsidR="00B6556B" w:rsidRPr="003A5CC9" w:rsidRDefault="00B6556B" w:rsidP="00B6556B">
      <w:pPr>
        <w:spacing w:after="0"/>
        <w:jc w:val="both"/>
        <w:rPr>
          <w:rFonts w:ascii="Times New Roman" w:hAnsi="Times New Roman" w:cs="Times New Roman"/>
          <w:sz w:val="24"/>
          <w:szCs w:val="24"/>
        </w:rPr>
      </w:pPr>
    </w:p>
    <w:p w14:paraId="5A37BE0B" w14:textId="77777777" w:rsidR="00B6556B" w:rsidRPr="003A5CC9" w:rsidRDefault="001C5E26" w:rsidP="00E45E3A">
      <w:pPr>
        <w:spacing w:before="120" w:after="240"/>
        <w:ind w:left="360" w:hanging="360"/>
        <w:jc w:val="both"/>
        <w:rPr>
          <w:rFonts w:ascii="Times New Roman" w:hAnsi="Times New Roman" w:cs="Times New Roman"/>
          <w:b/>
          <w:bCs/>
          <w:sz w:val="24"/>
          <w:szCs w:val="24"/>
        </w:rPr>
      </w:pPr>
      <w:r w:rsidRPr="003A5CC9">
        <w:rPr>
          <w:rFonts w:ascii="Times New Roman" w:hAnsi="Times New Roman" w:cs="Times New Roman"/>
          <w:b/>
          <w:bCs/>
          <w:sz w:val="24"/>
          <w:szCs w:val="24"/>
        </w:rPr>
        <w:t xml:space="preserve">2. </w:t>
      </w:r>
      <w:r w:rsidR="00B6556B" w:rsidRPr="003A5CC9">
        <w:rPr>
          <w:rFonts w:ascii="Times New Roman" w:hAnsi="Times New Roman" w:cs="Times New Roman"/>
          <w:b/>
          <w:bCs/>
          <w:sz w:val="24"/>
          <w:szCs w:val="24"/>
        </w:rPr>
        <w:t>Megállapodás tárgya</w:t>
      </w:r>
    </w:p>
    <w:p w14:paraId="7BD22877" w14:textId="118C174D" w:rsidR="002C47C1" w:rsidRPr="003A5CC9" w:rsidRDefault="002C47C1"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 xml:space="preserve">Jelen </w:t>
      </w:r>
      <w:r w:rsidR="00B73FA2" w:rsidRPr="003A5CC9">
        <w:rPr>
          <w:rFonts w:ascii="Times New Roman" w:eastAsia="Calibri" w:hAnsi="Times New Roman" w:cs="Times New Roman"/>
          <w:sz w:val="24"/>
          <w:szCs w:val="24"/>
        </w:rPr>
        <w:t>megállapodás</w:t>
      </w:r>
      <w:r w:rsidRPr="003A5CC9">
        <w:rPr>
          <w:rFonts w:ascii="Times New Roman" w:eastAsia="Calibri" w:hAnsi="Times New Roman" w:cs="Times New Roman"/>
          <w:sz w:val="24"/>
          <w:szCs w:val="24"/>
        </w:rPr>
        <w:t xml:space="preserve"> tárgya Székesfehérvár közigazgatási területén </w:t>
      </w:r>
      <w:r w:rsidR="006E2935" w:rsidRPr="003A5CC9">
        <w:rPr>
          <w:rFonts w:ascii="Times New Roman" w:eastAsia="Calibri" w:hAnsi="Times New Roman" w:cs="Times New Roman"/>
          <w:sz w:val="24"/>
          <w:szCs w:val="24"/>
        </w:rPr>
        <w:t>kihelyezett</w:t>
      </w:r>
      <w:r w:rsidR="00FF478B" w:rsidRPr="003A5CC9">
        <w:rPr>
          <w:rFonts w:ascii="Times New Roman" w:eastAsia="Calibri" w:hAnsi="Times New Roman" w:cs="Times New Roman"/>
          <w:sz w:val="24"/>
          <w:szCs w:val="24"/>
        </w:rPr>
        <w:t xml:space="preserve"> </w:t>
      </w:r>
      <w:r w:rsidRPr="003A5CC9">
        <w:rPr>
          <w:rFonts w:ascii="Times New Roman" w:eastAsia="Calibri" w:hAnsi="Times New Roman" w:cs="Times New Roman"/>
          <w:sz w:val="24"/>
          <w:szCs w:val="24"/>
        </w:rPr>
        <w:t xml:space="preserve">utasvárók cseréje, új utasvárók telepítése, azok reklámcélú hasznosítása, valamint az üzemeltetés és fenntartás biztosítása a szerződés hatálya alatt. </w:t>
      </w:r>
    </w:p>
    <w:p w14:paraId="7DB863CE" w14:textId="2F152C22" w:rsidR="00093461" w:rsidRDefault="00E74E15" w:rsidP="00CE0E0B">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 xml:space="preserve">A Városgondnokság az üzemeltetésében lévő, Székesfehérvár Megyei Jogú Város közterületi besorolású ingatlanait -jelen szerződés 1. számú melléklete szerinti helyszíneken- a </w:t>
      </w:r>
      <w:r w:rsidR="00E04A7E">
        <w:rPr>
          <w:rFonts w:ascii="Times New Roman" w:eastAsia="Calibri" w:hAnsi="Times New Roman" w:cs="Times New Roman"/>
          <w:sz w:val="24"/>
          <w:szCs w:val="24"/>
        </w:rPr>
        <w:t>Társaság</w:t>
      </w:r>
      <w:r w:rsidR="00D63680" w:rsidRPr="003A5CC9">
        <w:rPr>
          <w:rFonts w:ascii="Times New Roman" w:eastAsia="Calibri" w:hAnsi="Times New Roman" w:cs="Times New Roman"/>
          <w:sz w:val="24"/>
          <w:szCs w:val="24"/>
        </w:rPr>
        <w:t xml:space="preserve"> tulajdonát képező utasvárók </w:t>
      </w:r>
      <w:r w:rsidR="00EE6700">
        <w:rPr>
          <w:rFonts w:ascii="Times New Roman" w:eastAsia="Calibri" w:hAnsi="Times New Roman" w:cs="Times New Roman"/>
          <w:sz w:val="24"/>
          <w:szCs w:val="24"/>
        </w:rPr>
        <w:t xml:space="preserve">és </w:t>
      </w:r>
      <w:r w:rsidR="00D63680" w:rsidRPr="003A5CC9">
        <w:rPr>
          <w:rFonts w:ascii="Times New Roman" w:eastAsia="Calibri" w:hAnsi="Times New Roman" w:cs="Times New Roman"/>
          <w:sz w:val="24"/>
          <w:szCs w:val="24"/>
        </w:rPr>
        <w:t xml:space="preserve">az azokban elhelyezett reklámeszközök/reklámfelületek hasznosítása vonatkozásában a </w:t>
      </w:r>
      <w:r w:rsidR="00E04A7E">
        <w:rPr>
          <w:rFonts w:ascii="Times New Roman" w:eastAsia="Calibri" w:hAnsi="Times New Roman" w:cs="Times New Roman"/>
          <w:sz w:val="24"/>
          <w:szCs w:val="24"/>
        </w:rPr>
        <w:t>Társaság</w:t>
      </w:r>
      <w:r w:rsidR="00D63680" w:rsidRPr="003A5CC9">
        <w:rPr>
          <w:rFonts w:ascii="Times New Roman" w:eastAsia="Calibri" w:hAnsi="Times New Roman" w:cs="Times New Roman"/>
          <w:sz w:val="24"/>
          <w:szCs w:val="24"/>
        </w:rPr>
        <w:t xml:space="preserve"> használatába adja.</w:t>
      </w:r>
    </w:p>
    <w:p w14:paraId="795821A9" w14:textId="77777777" w:rsidR="00CE0E0B" w:rsidRPr="003A5CC9" w:rsidRDefault="00CE0E0B" w:rsidP="003A5CC9">
      <w:pPr>
        <w:ind w:left="284"/>
        <w:jc w:val="both"/>
        <w:rPr>
          <w:rFonts w:ascii="Times New Roman" w:eastAsia="Calibri" w:hAnsi="Times New Roman" w:cs="Times New Roman"/>
          <w:sz w:val="24"/>
          <w:szCs w:val="24"/>
        </w:rPr>
      </w:pPr>
    </w:p>
    <w:p w14:paraId="73631EAD" w14:textId="0E76D26F" w:rsidR="00124737" w:rsidRPr="003A5CC9" w:rsidRDefault="006466C3" w:rsidP="003A5CC9">
      <w:pPr>
        <w:pStyle w:val="Listaszerbekezds"/>
        <w:numPr>
          <w:ilvl w:val="0"/>
          <w:numId w:val="16"/>
        </w:numPr>
        <w:tabs>
          <w:tab w:val="left" w:pos="284"/>
        </w:tabs>
        <w:ind w:left="142" w:hanging="142"/>
        <w:jc w:val="both"/>
        <w:rPr>
          <w:rFonts w:ascii="Times New Roman" w:eastAsia="Calibri" w:hAnsi="Times New Roman" w:cs="Times New Roman"/>
          <w:b/>
          <w:bCs/>
          <w:sz w:val="24"/>
          <w:szCs w:val="24"/>
        </w:rPr>
      </w:pPr>
      <w:r w:rsidRPr="003A5CC9">
        <w:rPr>
          <w:rFonts w:ascii="Times New Roman" w:eastAsia="Calibri" w:hAnsi="Times New Roman" w:cs="Times New Roman"/>
          <w:b/>
          <w:bCs/>
          <w:sz w:val="24"/>
          <w:szCs w:val="24"/>
        </w:rPr>
        <w:t>Megállapodás</w:t>
      </w:r>
      <w:r w:rsidR="00124737" w:rsidRPr="003A5CC9">
        <w:rPr>
          <w:rFonts w:ascii="Times New Roman" w:eastAsia="Calibri" w:hAnsi="Times New Roman" w:cs="Times New Roman"/>
          <w:b/>
          <w:bCs/>
          <w:sz w:val="24"/>
          <w:szCs w:val="24"/>
        </w:rPr>
        <w:t xml:space="preserve"> tartama</w:t>
      </w:r>
    </w:p>
    <w:p w14:paraId="7BD69435" w14:textId="687E7D88" w:rsidR="00D63680" w:rsidRDefault="00D63680"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Jelen megállapodás</w:t>
      </w:r>
      <w:r w:rsidR="00EE6700">
        <w:rPr>
          <w:rFonts w:ascii="Times New Roman" w:eastAsia="Calibri" w:hAnsi="Times New Roman" w:cs="Times New Roman"/>
          <w:sz w:val="24"/>
          <w:szCs w:val="24"/>
        </w:rPr>
        <w:t>t</w:t>
      </w:r>
      <w:r w:rsidRPr="003A5CC9">
        <w:rPr>
          <w:rFonts w:ascii="Times New Roman" w:eastAsia="Calibri" w:hAnsi="Times New Roman" w:cs="Times New Roman"/>
          <w:sz w:val="24"/>
          <w:szCs w:val="24"/>
        </w:rPr>
        <w:t xml:space="preserve"> Felek határozott időre, </w:t>
      </w:r>
      <w:r w:rsidR="001F5513" w:rsidRPr="003A5CC9">
        <w:rPr>
          <w:rFonts w:ascii="Times New Roman" w:eastAsia="Calibri" w:hAnsi="Times New Roman" w:cs="Times New Roman"/>
          <w:sz w:val="24"/>
          <w:szCs w:val="24"/>
        </w:rPr>
        <w:t>2025. ………………-</w:t>
      </w:r>
      <w:proofErr w:type="spellStart"/>
      <w:r w:rsidR="001F5513" w:rsidRPr="003A5CC9">
        <w:rPr>
          <w:rFonts w:ascii="Times New Roman" w:eastAsia="Calibri" w:hAnsi="Times New Roman" w:cs="Times New Roman"/>
          <w:sz w:val="24"/>
          <w:szCs w:val="24"/>
        </w:rPr>
        <w:t>től</w:t>
      </w:r>
      <w:proofErr w:type="spellEnd"/>
      <w:r w:rsidRPr="003A5CC9">
        <w:rPr>
          <w:rFonts w:ascii="Times New Roman" w:eastAsia="Calibri" w:hAnsi="Times New Roman" w:cs="Times New Roman"/>
          <w:sz w:val="24"/>
          <w:szCs w:val="24"/>
        </w:rPr>
        <w:t xml:space="preserve"> 10 éves időtartamra </w:t>
      </w:r>
      <w:r w:rsidR="00EE6700">
        <w:rPr>
          <w:rFonts w:ascii="Times New Roman" w:eastAsia="Calibri" w:hAnsi="Times New Roman" w:cs="Times New Roman"/>
          <w:sz w:val="24"/>
          <w:szCs w:val="24"/>
        </w:rPr>
        <w:t>kötik</w:t>
      </w:r>
      <w:r w:rsidRPr="003A5CC9">
        <w:rPr>
          <w:rFonts w:ascii="Times New Roman" w:eastAsia="Calibri" w:hAnsi="Times New Roman" w:cs="Times New Roman"/>
          <w:sz w:val="24"/>
          <w:szCs w:val="24"/>
        </w:rPr>
        <w:t>, amely Felek egyező akaratával legfeljebb egy alkalommal további öt évre meghosszabbítható</w:t>
      </w:r>
      <w:r w:rsidR="00D7725F">
        <w:rPr>
          <w:rFonts w:ascii="Times New Roman" w:eastAsia="Calibri" w:hAnsi="Times New Roman" w:cs="Times New Roman"/>
          <w:sz w:val="24"/>
          <w:szCs w:val="24"/>
        </w:rPr>
        <w:t xml:space="preserve"> az alábbi külön rendelkezéssel.</w:t>
      </w:r>
    </w:p>
    <w:p w14:paraId="57A2CB6F" w14:textId="11DDF511" w:rsidR="00D7725F" w:rsidRPr="003A5CC9" w:rsidRDefault="00D7725F" w:rsidP="003A5CC9">
      <w:pPr>
        <w:ind w:left="284"/>
        <w:jc w:val="both"/>
        <w:rPr>
          <w:rFonts w:ascii="Times New Roman" w:eastAsia="Calibri" w:hAnsi="Times New Roman" w:cs="Times New Roman"/>
          <w:sz w:val="24"/>
          <w:szCs w:val="24"/>
        </w:rPr>
      </w:pPr>
      <w:r w:rsidRPr="003549A3">
        <w:rPr>
          <w:rFonts w:ascii="Times New Roman" w:eastAsia="Calibri" w:hAnsi="Times New Roman" w:cs="Times New Roman"/>
          <w:sz w:val="24"/>
          <w:szCs w:val="24"/>
        </w:rPr>
        <w:t xml:space="preserve">Jelen szerződés hatálybalépése az az időpont, amikor a Társaság bemutatja valamennyi, </w:t>
      </w:r>
      <w:r w:rsidR="007C182A" w:rsidRPr="003549A3">
        <w:rPr>
          <w:rFonts w:ascii="Times New Roman" w:eastAsia="Calibri" w:hAnsi="Times New Roman" w:cs="Times New Roman"/>
          <w:sz w:val="24"/>
          <w:szCs w:val="24"/>
        </w:rPr>
        <w:t>-</w:t>
      </w:r>
      <w:r w:rsidRPr="003549A3">
        <w:rPr>
          <w:rFonts w:ascii="Times New Roman" w:eastAsia="Calibri" w:hAnsi="Times New Roman" w:cs="Times New Roman"/>
          <w:sz w:val="24"/>
          <w:szCs w:val="24"/>
        </w:rPr>
        <w:t>az illetékes hatóságok által</w:t>
      </w:r>
      <w:r w:rsidR="007C182A" w:rsidRPr="003549A3">
        <w:rPr>
          <w:rFonts w:ascii="Times New Roman" w:eastAsia="Calibri" w:hAnsi="Times New Roman" w:cs="Times New Roman"/>
          <w:sz w:val="24"/>
          <w:szCs w:val="24"/>
        </w:rPr>
        <w:t xml:space="preserve"> kiállított-</w:t>
      </w:r>
      <w:r w:rsidRPr="003549A3">
        <w:rPr>
          <w:rFonts w:ascii="Times New Roman" w:eastAsia="Calibri" w:hAnsi="Times New Roman" w:cs="Times New Roman"/>
          <w:sz w:val="24"/>
          <w:szCs w:val="24"/>
        </w:rPr>
        <w:t xml:space="preserve"> az utasvárók telepítéséhez és a reklámeszközök kihelyezéséhez szükséges tudomásulvételi határozatot</w:t>
      </w:r>
      <w:r w:rsidR="007C182A" w:rsidRPr="003549A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14:paraId="599D6FC9" w14:textId="559C6422" w:rsidR="001F5513" w:rsidRPr="003A5CC9" w:rsidRDefault="001F5513"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 xml:space="preserve">Felek rögzítik, hogy az 1. számú melléklet szerinti valamennyi utasváró telepítési határideje </w:t>
      </w:r>
      <w:r w:rsidR="00B77BA3" w:rsidRPr="003A5CC9">
        <w:rPr>
          <w:rFonts w:ascii="Times New Roman" w:eastAsia="Calibri" w:hAnsi="Times New Roman" w:cs="Times New Roman"/>
          <w:sz w:val="24"/>
          <w:szCs w:val="24"/>
        </w:rPr>
        <w:t xml:space="preserve">jelen megállapodás hatálybalépésétől számított 12 hónap, azaz 2026. </w:t>
      </w:r>
      <w:proofErr w:type="gramStart"/>
      <w:r w:rsidR="00B77BA3" w:rsidRPr="003A5CC9">
        <w:rPr>
          <w:rFonts w:ascii="Times New Roman" w:eastAsia="Calibri" w:hAnsi="Times New Roman" w:cs="Times New Roman"/>
          <w:sz w:val="24"/>
          <w:szCs w:val="24"/>
        </w:rPr>
        <w:t>…….</w:t>
      </w:r>
      <w:proofErr w:type="gramEnd"/>
      <w:r w:rsidR="00B77BA3" w:rsidRPr="003A5CC9">
        <w:rPr>
          <w:rFonts w:ascii="Times New Roman" w:eastAsia="Calibri" w:hAnsi="Times New Roman" w:cs="Times New Roman"/>
          <w:sz w:val="24"/>
          <w:szCs w:val="24"/>
        </w:rPr>
        <w:t>.</w:t>
      </w:r>
    </w:p>
    <w:p w14:paraId="6BBA6283" w14:textId="4A987D3F" w:rsidR="00124737" w:rsidRPr="003A5CC9" w:rsidRDefault="00124737"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Jelen megállapodást rendes felmondással nem lehet megszüntetni.</w:t>
      </w:r>
    </w:p>
    <w:p w14:paraId="535C090F" w14:textId="67B5B7FB" w:rsidR="002D1F33" w:rsidRDefault="002D1F33" w:rsidP="002D1F33">
      <w:pPr>
        <w:pStyle w:val="Listaszerbekezds"/>
        <w:spacing w:after="0" w:line="240" w:lineRule="auto"/>
        <w:ind w:left="360" w:right="20"/>
        <w:contextualSpacing w:val="0"/>
        <w:jc w:val="both"/>
        <w:rPr>
          <w:rFonts w:ascii="Times New Roman" w:hAnsi="Times New Roman" w:cs="Times New Roman"/>
          <w:sz w:val="24"/>
          <w:szCs w:val="24"/>
        </w:rPr>
      </w:pPr>
      <w:r w:rsidRPr="002D1F33">
        <w:rPr>
          <w:rFonts w:ascii="Times New Roman" w:hAnsi="Times New Roman" w:cs="Times New Roman"/>
          <w:sz w:val="24"/>
          <w:szCs w:val="24"/>
        </w:rPr>
        <w:lastRenderedPageBreak/>
        <w:t>A határozott időtartam lejárta előtt a Felek indokolt esetben, azonnali hatállyal felmondhatják a szerződést, ha valamelyik Fél a szerződésből eredő lényeges kötelezettségeit felszólítás ellenére, ismételten elmulasztja, illetve, ha a vonatkozó, jelen szerződést is érintő jogszabályok megváltozása nem teszi lehetővé a szerződés teljesítését.</w:t>
      </w:r>
    </w:p>
    <w:p w14:paraId="3809E445" w14:textId="5C49C227" w:rsidR="002D1F33" w:rsidRPr="003A5CC9" w:rsidRDefault="002D1F33" w:rsidP="002D1F33">
      <w:pPr>
        <w:ind w:left="284"/>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A5CC9">
        <w:rPr>
          <w:rFonts w:ascii="Times New Roman" w:eastAsia="Calibri" w:hAnsi="Times New Roman" w:cs="Times New Roman"/>
          <w:sz w:val="24"/>
          <w:szCs w:val="24"/>
        </w:rPr>
        <w:t xml:space="preserve">Felek a megállapodást közös megegyezéssel módosíthatják vagy megszüntethetik. </w:t>
      </w:r>
    </w:p>
    <w:p w14:paraId="2BDE16F9" w14:textId="7DC3772E" w:rsidR="00124737" w:rsidRPr="003A5CC9" w:rsidRDefault="00124737"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 xml:space="preserve">A megállapodás bármely okból történő megszűnése esetén a </w:t>
      </w:r>
      <w:r w:rsidR="00E04A7E">
        <w:rPr>
          <w:rFonts w:ascii="Times New Roman" w:eastAsia="Calibri" w:hAnsi="Times New Roman" w:cs="Times New Roman"/>
          <w:sz w:val="24"/>
          <w:szCs w:val="24"/>
        </w:rPr>
        <w:t>Társaság</w:t>
      </w:r>
      <w:r w:rsidRPr="003A5CC9">
        <w:rPr>
          <w:rFonts w:ascii="Times New Roman" w:eastAsia="Calibri" w:hAnsi="Times New Roman" w:cs="Times New Roman"/>
          <w:sz w:val="24"/>
          <w:szCs w:val="24"/>
        </w:rPr>
        <w:t xml:space="preserve"> jogosult elbontani és elszállítani a tulajdonában lévő utasvárókat és reklámeszközöket, kivéve, ha Felek ettől eltérően állapodnak meg. </w:t>
      </w:r>
    </w:p>
    <w:p w14:paraId="0863D8B2" w14:textId="3E84F756" w:rsidR="00124737" w:rsidRPr="003A5CC9" w:rsidRDefault="00124737" w:rsidP="003A5CC9">
      <w:pPr>
        <w:ind w:left="284"/>
        <w:jc w:val="both"/>
        <w:rPr>
          <w:rFonts w:ascii="Times New Roman" w:eastAsia="Calibri" w:hAnsi="Times New Roman" w:cs="Times New Roman"/>
          <w:sz w:val="24"/>
          <w:szCs w:val="24"/>
        </w:rPr>
      </w:pPr>
      <w:r w:rsidRPr="003A5CC9">
        <w:rPr>
          <w:rFonts w:ascii="Times New Roman" w:eastAsia="Calibri" w:hAnsi="Times New Roman" w:cs="Times New Roman"/>
          <w:sz w:val="24"/>
          <w:szCs w:val="24"/>
        </w:rPr>
        <w:t xml:space="preserve">Amennyiben valamely utasváró funkciója forgalmi vagy egyéb okból kifolyólag megszűnik és az adott utasváró nem kerül más helyszínre áthelyezésre, úgy az jelen megállapodásnak kizárólag az érintett utasváróra vonatkozó részleges megszűnését eredményezi, de jelen megállapodás hatályát egyéb vonatkozásban nem érinti. </w:t>
      </w:r>
    </w:p>
    <w:p w14:paraId="0E1165E1" w14:textId="77777777" w:rsidR="008B603C" w:rsidRPr="003A5CC9" w:rsidRDefault="008B603C">
      <w:pPr>
        <w:ind w:left="426"/>
        <w:jc w:val="both"/>
        <w:rPr>
          <w:rFonts w:ascii="Times New Roman" w:eastAsia="Calibri" w:hAnsi="Times New Roman" w:cs="Times New Roman"/>
          <w:sz w:val="24"/>
          <w:szCs w:val="24"/>
        </w:rPr>
      </w:pPr>
    </w:p>
    <w:p w14:paraId="1758F6D9" w14:textId="6EFB087B" w:rsidR="00B6556B" w:rsidRPr="003A5CC9" w:rsidRDefault="008630AC" w:rsidP="00E45E3A">
      <w:pPr>
        <w:widowControl w:val="0"/>
        <w:tabs>
          <w:tab w:val="left" w:pos="0"/>
          <w:tab w:val="left" w:pos="426"/>
        </w:tabs>
        <w:suppressAutoHyphens/>
        <w:spacing w:before="120" w:after="240" w:line="240" w:lineRule="auto"/>
        <w:ind w:left="360" w:hanging="360"/>
        <w:jc w:val="both"/>
        <w:rPr>
          <w:rFonts w:ascii="Times New Roman" w:hAnsi="Times New Roman" w:cs="Times New Roman"/>
          <w:b/>
          <w:sz w:val="24"/>
          <w:szCs w:val="24"/>
        </w:rPr>
      </w:pPr>
      <w:bookmarkStart w:id="0" w:name="_Hlk190356545"/>
      <w:r w:rsidRPr="003A5CC9">
        <w:rPr>
          <w:rFonts w:ascii="Times New Roman" w:hAnsi="Times New Roman" w:cs="Times New Roman"/>
          <w:b/>
          <w:sz w:val="24"/>
          <w:szCs w:val="24"/>
        </w:rPr>
        <w:t>4</w:t>
      </w:r>
      <w:r w:rsidR="00196FFD" w:rsidRPr="003A5CC9">
        <w:rPr>
          <w:rFonts w:ascii="Times New Roman" w:hAnsi="Times New Roman" w:cs="Times New Roman"/>
          <w:b/>
          <w:sz w:val="24"/>
          <w:szCs w:val="24"/>
        </w:rPr>
        <w:t xml:space="preserve">. </w:t>
      </w:r>
      <w:r w:rsidR="00B6556B" w:rsidRPr="003A5CC9">
        <w:rPr>
          <w:rFonts w:ascii="Times New Roman" w:hAnsi="Times New Roman" w:cs="Times New Roman"/>
          <w:b/>
          <w:sz w:val="24"/>
          <w:szCs w:val="24"/>
        </w:rPr>
        <w:t>Felek jogai és kötelezettségei</w:t>
      </w:r>
    </w:p>
    <w:bookmarkEnd w:id="0"/>
    <w:p w14:paraId="4B02A8BD" w14:textId="6AC205C6" w:rsidR="00196FFD" w:rsidRPr="003A5CC9" w:rsidRDefault="008630AC" w:rsidP="003A5CC9">
      <w:pPr>
        <w:ind w:left="567" w:hanging="426"/>
        <w:jc w:val="both"/>
        <w:rPr>
          <w:rFonts w:ascii="Times New Roman" w:hAnsi="Times New Roman" w:cs="Times New Roman"/>
          <w:b/>
          <w:sz w:val="24"/>
          <w:szCs w:val="24"/>
        </w:rPr>
      </w:pPr>
      <w:r w:rsidRPr="003A5CC9">
        <w:rPr>
          <w:rFonts w:ascii="Times New Roman" w:hAnsi="Times New Roman" w:cs="Times New Roman"/>
          <w:b/>
          <w:sz w:val="24"/>
          <w:szCs w:val="24"/>
        </w:rPr>
        <w:t>4</w:t>
      </w:r>
      <w:r w:rsidR="00196FFD" w:rsidRPr="003A5CC9">
        <w:rPr>
          <w:rFonts w:ascii="Times New Roman" w:hAnsi="Times New Roman" w:cs="Times New Roman"/>
          <w:b/>
          <w:sz w:val="24"/>
          <w:szCs w:val="24"/>
        </w:rPr>
        <w:t xml:space="preserve">.1. </w:t>
      </w:r>
      <w:r w:rsidR="00B77BA3" w:rsidRPr="003A5CC9">
        <w:rPr>
          <w:rFonts w:ascii="Times New Roman" w:hAnsi="Times New Roman" w:cs="Times New Roman"/>
          <w:bCs/>
          <w:sz w:val="24"/>
          <w:szCs w:val="24"/>
        </w:rPr>
        <w:t>Felek rögzítik, hogy Székesfehérvár Megyei Jogú Város területén a közösségi közlekedést igénybe vevő utasforgalom ellátását szolgáló utasvárók üzemeltetésére és hasznosítására, az ezzel érintett közterületek használatára a Városgondnokság kizárólagosan jogosult.</w:t>
      </w:r>
    </w:p>
    <w:p w14:paraId="28ED6397" w14:textId="12A1BE9C" w:rsidR="00B77BA3" w:rsidRPr="003A5CC9" w:rsidRDefault="008630AC" w:rsidP="00B77BA3">
      <w:pPr>
        <w:ind w:left="567" w:hanging="567"/>
        <w:jc w:val="both"/>
        <w:rPr>
          <w:rFonts w:ascii="Times New Roman" w:eastAsia="Times New Roman" w:hAnsi="Times New Roman" w:cs="Times New Roman"/>
          <w:sz w:val="24"/>
          <w:szCs w:val="24"/>
          <w:lang w:eastAsia="ar-SA"/>
        </w:rPr>
      </w:pPr>
      <w:r w:rsidRPr="003A5CC9">
        <w:rPr>
          <w:rFonts w:ascii="Times New Roman" w:hAnsi="Times New Roman" w:cs="Times New Roman"/>
          <w:b/>
          <w:sz w:val="24"/>
          <w:szCs w:val="24"/>
        </w:rPr>
        <w:t>4</w:t>
      </w:r>
      <w:r w:rsidR="00196FFD" w:rsidRPr="003A5CC9">
        <w:rPr>
          <w:rFonts w:ascii="Times New Roman" w:eastAsia="Times New Roman" w:hAnsi="Times New Roman" w:cs="Times New Roman"/>
          <w:b/>
          <w:sz w:val="24"/>
          <w:szCs w:val="24"/>
          <w:lang w:eastAsia="ar-SA"/>
        </w:rPr>
        <w:t xml:space="preserve">.2. </w:t>
      </w:r>
      <w:r w:rsidR="00B77BA3" w:rsidRPr="003A5CC9">
        <w:rPr>
          <w:rFonts w:ascii="Times New Roman" w:eastAsia="Times New Roman" w:hAnsi="Times New Roman" w:cs="Times New Roman"/>
          <w:bCs/>
          <w:sz w:val="24"/>
          <w:szCs w:val="24"/>
          <w:lang w:eastAsia="ar-SA"/>
        </w:rPr>
        <w:t>A</w:t>
      </w:r>
      <w:r w:rsidR="00B77BA3" w:rsidRPr="003A5CC9">
        <w:rPr>
          <w:rFonts w:ascii="Times New Roman" w:eastAsia="Times New Roman" w:hAnsi="Times New Roman" w:cs="Times New Roman"/>
          <w:b/>
          <w:sz w:val="24"/>
          <w:szCs w:val="24"/>
          <w:lang w:eastAsia="ar-SA"/>
        </w:rPr>
        <w:t xml:space="preserve"> </w:t>
      </w:r>
      <w:r w:rsidR="00B77BA3" w:rsidRPr="003A5CC9">
        <w:rPr>
          <w:rFonts w:ascii="Times New Roman" w:eastAsia="Times New Roman" w:hAnsi="Times New Roman" w:cs="Times New Roman"/>
          <w:bCs/>
          <w:sz w:val="24"/>
          <w:szCs w:val="24"/>
          <w:lang w:eastAsia="ar-SA"/>
        </w:rPr>
        <w:t>V</w:t>
      </w:r>
      <w:r w:rsidR="00B77BA3" w:rsidRPr="003A5CC9">
        <w:rPr>
          <w:rFonts w:ascii="Times New Roman" w:eastAsia="Times New Roman" w:hAnsi="Times New Roman" w:cs="Times New Roman"/>
          <w:sz w:val="24"/>
          <w:szCs w:val="24"/>
          <w:lang w:eastAsia="ar-SA"/>
        </w:rPr>
        <w:t xml:space="preserve">árosgondnokság kötelezettséget vállal, hogy jelen megállapodás teljes tartama alatt biztosítja a </w:t>
      </w:r>
      <w:r w:rsidR="00027D3B">
        <w:rPr>
          <w:rFonts w:ascii="Times New Roman" w:eastAsia="Times New Roman" w:hAnsi="Times New Roman" w:cs="Times New Roman"/>
          <w:sz w:val="24"/>
          <w:szCs w:val="24"/>
          <w:lang w:eastAsia="ar-SA"/>
        </w:rPr>
        <w:t>Társaság</w:t>
      </w:r>
      <w:r w:rsidR="00B77BA3" w:rsidRPr="003A5CC9">
        <w:rPr>
          <w:rFonts w:ascii="Times New Roman" w:eastAsia="Times New Roman" w:hAnsi="Times New Roman" w:cs="Times New Roman"/>
          <w:sz w:val="24"/>
          <w:szCs w:val="24"/>
          <w:lang w:eastAsia="ar-SA"/>
        </w:rPr>
        <w:t xml:space="preserve"> számára a közterületek használatát annak érdekében, hogy a </w:t>
      </w:r>
      <w:r w:rsidR="00027D3B">
        <w:rPr>
          <w:rFonts w:ascii="Times New Roman" w:eastAsia="Times New Roman" w:hAnsi="Times New Roman" w:cs="Times New Roman"/>
          <w:sz w:val="24"/>
          <w:szCs w:val="24"/>
          <w:lang w:eastAsia="ar-SA"/>
        </w:rPr>
        <w:t>Társaság</w:t>
      </w:r>
      <w:r w:rsidR="00B77BA3" w:rsidRPr="003A5CC9">
        <w:rPr>
          <w:rFonts w:ascii="Times New Roman" w:eastAsia="Times New Roman" w:hAnsi="Times New Roman" w:cs="Times New Roman"/>
          <w:sz w:val="24"/>
          <w:szCs w:val="24"/>
          <w:lang w:eastAsia="ar-SA"/>
        </w:rPr>
        <w:t xml:space="preserve"> az utasvárókban lévő reklámeszközöket/reklámanyagokat cserélni, karbantartani, javítani tudja. </w:t>
      </w:r>
    </w:p>
    <w:p w14:paraId="38F4A940" w14:textId="7089CB24" w:rsidR="00F51FD2" w:rsidRPr="003A5CC9" w:rsidRDefault="008630AC">
      <w:pPr>
        <w:ind w:left="567" w:hanging="567"/>
        <w:jc w:val="both"/>
        <w:rPr>
          <w:rFonts w:ascii="Times New Roman" w:eastAsia="Times New Roman" w:hAnsi="Times New Roman" w:cs="Times New Roman"/>
          <w:sz w:val="24"/>
          <w:szCs w:val="24"/>
          <w:lang w:eastAsia="ar-SA"/>
        </w:rPr>
      </w:pPr>
      <w:r w:rsidRPr="003A5CC9">
        <w:rPr>
          <w:rFonts w:ascii="Times New Roman" w:hAnsi="Times New Roman" w:cs="Times New Roman"/>
          <w:b/>
          <w:sz w:val="24"/>
          <w:szCs w:val="24"/>
        </w:rPr>
        <w:t>4</w:t>
      </w:r>
      <w:r w:rsidR="00D008B3" w:rsidRPr="003A5CC9">
        <w:rPr>
          <w:rFonts w:ascii="Times New Roman" w:hAnsi="Times New Roman" w:cs="Times New Roman"/>
          <w:b/>
          <w:sz w:val="24"/>
          <w:szCs w:val="24"/>
        </w:rPr>
        <w:t>.</w:t>
      </w:r>
      <w:r w:rsidR="00D008B3" w:rsidRPr="003A5CC9">
        <w:rPr>
          <w:rFonts w:ascii="Times New Roman" w:eastAsia="Times New Roman" w:hAnsi="Times New Roman" w:cs="Times New Roman"/>
          <w:b/>
          <w:bCs/>
          <w:sz w:val="24"/>
          <w:szCs w:val="24"/>
          <w:lang w:eastAsia="ar-SA"/>
        </w:rPr>
        <w:t>3.</w:t>
      </w:r>
      <w:r w:rsidR="00D008B3" w:rsidRPr="003A5CC9">
        <w:rPr>
          <w:rFonts w:ascii="Times New Roman" w:eastAsia="Times New Roman" w:hAnsi="Times New Roman" w:cs="Times New Roman"/>
          <w:sz w:val="24"/>
          <w:szCs w:val="24"/>
          <w:lang w:eastAsia="ar-SA"/>
        </w:rPr>
        <w:t xml:space="preserve"> A Városgondnokság a megállapodás hatálya alatt biztosítja a</w:t>
      </w:r>
      <w:r w:rsidR="00EE6700">
        <w:rPr>
          <w:rFonts w:ascii="Times New Roman" w:eastAsia="Times New Roman" w:hAnsi="Times New Roman" w:cs="Times New Roman"/>
          <w:sz w:val="24"/>
          <w:szCs w:val="24"/>
          <w:lang w:eastAsia="ar-SA"/>
        </w:rPr>
        <w:t xml:space="preserve"> reklámeszközök</w:t>
      </w:r>
      <w:r w:rsidR="00D008B3" w:rsidRPr="003A5CC9">
        <w:rPr>
          <w:rFonts w:ascii="Times New Roman" w:eastAsia="Times New Roman" w:hAnsi="Times New Roman" w:cs="Times New Roman"/>
          <w:sz w:val="24"/>
          <w:szCs w:val="24"/>
          <w:lang w:eastAsia="ar-SA"/>
        </w:rPr>
        <w:t xml:space="preserve"> áramellátását azzal, hogy a reklámeszközök </w:t>
      </w:r>
      <w:r w:rsidR="00EE6700">
        <w:rPr>
          <w:rFonts w:ascii="Times New Roman" w:eastAsia="Times New Roman" w:hAnsi="Times New Roman" w:cs="Times New Roman"/>
          <w:sz w:val="24"/>
          <w:szCs w:val="24"/>
          <w:lang w:eastAsia="ar-SA"/>
        </w:rPr>
        <w:t xml:space="preserve">tényleges </w:t>
      </w:r>
      <w:r w:rsidR="00D008B3" w:rsidRPr="003A5CC9">
        <w:rPr>
          <w:rFonts w:ascii="Times New Roman" w:eastAsia="Times New Roman" w:hAnsi="Times New Roman" w:cs="Times New Roman"/>
          <w:sz w:val="24"/>
          <w:szCs w:val="24"/>
          <w:lang w:eastAsia="ar-SA"/>
        </w:rPr>
        <w:t xml:space="preserve">villamos energia fogyasztásának ellenértékét a </w:t>
      </w:r>
      <w:r w:rsidR="00027D3B">
        <w:rPr>
          <w:rFonts w:ascii="Times New Roman" w:eastAsia="Times New Roman" w:hAnsi="Times New Roman" w:cs="Times New Roman"/>
          <w:sz w:val="24"/>
          <w:szCs w:val="24"/>
          <w:lang w:eastAsia="ar-SA"/>
        </w:rPr>
        <w:t>Társaság</w:t>
      </w:r>
      <w:r w:rsidR="00D008B3" w:rsidRPr="003A5CC9">
        <w:rPr>
          <w:rFonts w:ascii="Times New Roman" w:eastAsia="Times New Roman" w:hAnsi="Times New Roman" w:cs="Times New Roman"/>
          <w:sz w:val="24"/>
          <w:szCs w:val="24"/>
          <w:lang w:eastAsia="ar-SA"/>
        </w:rPr>
        <w:t xml:space="preserve"> </w:t>
      </w:r>
      <w:r w:rsidR="00F51FD2">
        <w:rPr>
          <w:rFonts w:ascii="Times New Roman" w:eastAsia="Times New Roman" w:hAnsi="Times New Roman" w:cs="Times New Roman"/>
          <w:sz w:val="24"/>
          <w:szCs w:val="24"/>
          <w:lang w:eastAsia="ar-SA"/>
        </w:rPr>
        <w:t xml:space="preserve">a Városgondnokság által kiállított számla alapján </w:t>
      </w:r>
      <w:r w:rsidR="00D008B3" w:rsidRPr="003A5CC9">
        <w:rPr>
          <w:rFonts w:ascii="Times New Roman" w:eastAsia="Times New Roman" w:hAnsi="Times New Roman" w:cs="Times New Roman"/>
          <w:sz w:val="24"/>
          <w:szCs w:val="24"/>
          <w:lang w:eastAsia="ar-SA"/>
        </w:rPr>
        <w:t xml:space="preserve">köteles megfizetni. </w:t>
      </w:r>
      <w:r w:rsidR="00EE6700">
        <w:rPr>
          <w:rFonts w:ascii="Times New Roman" w:eastAsia="Times New Roman" w:hAnsi="Times New Roman" w:cs="Times New Roman"/>
          <w:sz w:val="24"/>
          <w:szCs w:val="24"/>
          <w:lang w:eastAsia="ar-SA"/>
        </w:rPr>
        <w:t>A számlázás alapját a Városgondnokság által közbeszerzés</w:t>
      </w:r>
      <w:r w:rsidR="00EE2569">
        <w:rPr>
          <w:rFonts w:ascii="Times New Roman" w:eastAsia="Times New Roman" w:hAnsi="Times New Roman" w:cs="Times New Roman"/>
          <w:sz w:val="24"/>
          <w:szCs w:val="24"/>
          <w:lang w:eastAsia="ar-SA"/>
        </w:rPr>
        <w:t>i eljárás</w:t>
      </w:r>
      <w:r w:rsidR="00EE6700">
        <w:rPr>
          <w:rFonts w:ascii="Times New Roman" w:eastAsia="Times New Roman" w:hAnsi="Times New Roman" w:cs="Times New Roman"/>
          <w:sz w:val="24"/>
          <w:szCs w:val="24"/>
          <w:lang w:eastAsia="ar-SA"/>
        </w:rPr>
        <w:t xml:space="preserve"> keretei között vásárolt villamos energia </w:t>
      </w:r>
      <w:r w:rsidR="00EE2569">
        <w:rPr>
          <w:rFonts w:ascii="Times New Roman" w:eastAsia="Times New Roman" w:hAnsi="Times New Roman" w:cs="Times New Roman"/>
          <w:sz w:val="24"/>
          <w:szCs w:val="24"/>
          <w:lang w:eastAsia="ar-SA"/>
        </w:rPr>
        <w:t>árak képezik, amely változása esetén a számla összege is változhat.</w:t>
      </w:r>
    </w:p>
    <w:p w14:paraId="7067C1E5" w14:textId="422468D2" w:rsidR="003548EB" w:rsidRPr="003A5CC9" w:rsidRDefault="008630AC" w:rsidP="00B77BA3">
      <w:pPr>
        <w:ind w:left="567" w:hanging="567"/>
        <w:jc w:val="both"/>
        <w:rPr>
          <w:rFonts w:ascii="Times New Roman" w:eastAsia="Times New Roman" w:hAnsi="Times New Roman" w:cs="Times New Roman"/>
          <w:sz w:val="24"/>
          <w:szCs w:val="24"/>
          <w:lang w:eastAsia="ar-SA"/>
        </w:rPr>
      </w:pPr>
      <w:r w:rsidRPr="003A5CC9">
        <w:rPr>
          <w:rFonts w:ascii="Times New Roman" w:eastAsia="Times New Roman" w:hAnsi="Times New Roman" w:cs="Times New Roman"/>
          <w:b/>
          <w:bCs/>
          <w:sz w:val="24"/>
          <w:szCs w:val="24"/>
          <w:lang w:eastAsia="ar-SA"/>
        </w:rPr>
        <w:t>4</w:t>
      </w:r>
      <w:r w:rsidR="003548EB" w:rsidRPr="003A5CC9">
        <w:rPr>
          <w:rFonts w:ascii="Times New Roman" w:eastAsia="Times New Roman" w:hAnsi="Times New Roman" w:cs="Times New Roman"/>
          <w:b/>
          <w:bCs/>
          <w:sz w:val="24"/>
          <w:szCs w:val="24"/>
          <w:lang w:eastAsia="ar-SA"/>
        </w:rPr>
        <w:t>.4.</w:t>
      </w:r>
      <w:r w:rsidR="003548EB" w:rsidRPr="003A5CC9">
        <w:rPr>
          <w:rFonts w:ascii="Times New Roman" w:eastAsia="Times New Roman" w:hAnsi="Times New Roman" w:cs="Times New Roman"/>
          <w:sz w:val="24"/>
          <w:szCs w:val="24"/>
          <w:lang w:eastAsia="ar-SA"/>
        </w:rPr>
        <w:t xml:space="preserve"> A Városgondnokság vállalja, hogy a megállapodás hatálya alatt gondoskodik a </w:t>
      </w:r>
      <w:r w:rsidR="00A9108E">
        <w:rPr>
          <w:rFonts w:ascii="Times New Roman" w:eastAsia="Times New Roman" w:hAnsi="Times New Roman" w:cs="Times New Roman"/>
          <w:sz w:val="24"/>
          <w:szCs w:val="24"/>
          <w:lang w:eastAsia="ar-SA"/>
        </w:rPr>
        <w:t>reklám</w:t>
      </w:r>
      <w:r w:rsidR="003548EB" w:rsidRPr="003A5CC9">
        <w:rPr>
          <w:rFonts w:ascii="Times New Roman" w:eastAsia="Times New Roman" w:hAnsi="Times New Roman" w:cs="Times New Roman"/>
          <w:sz w:val="24"/>
          <w:szCs w:val="24"/>
          <w:lang w:eastAsia="ar-SA"/>
        </w:rPr>
        <w:t xml:space="preserve">eszközök és berendezések, reklámanyagok láthatóságának megőrzéséről. A Városgondnokság kötelezettséget vállal továbbá arra, hogy a megállapodás hatálya alatt tartózkodik minden olyan tevékenységtől, amely a </w:t>
      </w:r>
      <w:r w:rsidR="00A9108E">
        <w:rPr>
          <w:rFonts w:ascii="Times New Roman" w:eastAsia="Times New Roman" w:hAnsi="Times New Roman" w:cs="Times New Roman"/>
          <w:sz w:val="24"/>
          <w:szCs w:val="24"/>
          <w:lang w:eastAsia="ar-SA"/>
        </w:rPr>
        <w:t>reklám</w:t>
      </w:r>
      <w:r w:rsidR="003548EB" w:rsidRPr="003A5CC9">
        <w:rPr>
          <w:rFonts w:ascii="Times New Roman" w:eastAsia="Times New Roman" w:hAnsi="Times New Roman" w:cs="Times New Roman"/>
          <w:sz w:val="24"/>
          <w:szCs w:val="24"/>
          <w:lang w:eastAsia="ar-SA"/>
        </w:rPr>
        <w:t xml:space="preserve">eszközökben elhelyezett reklámok láthatóságát, illetve a reklám fizikai állagát és reklámértékét veszélyezteti. </w:t>
      </w:r>
    </w:p>
    <w:p w14:paraId="4EC7A05C" w14:textId="11EE8A5B" w:rsidR="003548EB" w:rsidRPr="003A5CC9" w:rsidRDefault="008630AC" w:rsidP="003548EB">
      <w:pPr>
        <w:ind w:left="567" w:hanging="567"/>
        <w:jc w:val="both"/>
        <w:rPr>
          <w:rFonts w:ascii="Times New Roman" w:eastAsia="Times New Roman" w:hAnsi="Times New Roman" w:cs="Times New Roman"/>
          <w:sz w:val="24"/>
          <w:szCs w:val="24"/>
          <w:lang w:eastAsia="ar-SA"/>
        </w:rPr>
      </w:pPr>
      <w:r w:rsidRPr="003A5CC9">
        <w:rPr>
          <w:rFonts w:ascii="Times New Roman" w:eastAsia="Times New Roman" w:hAnsi="Times New Roman" w:cs="Times New Roman"/>
          <w:b/>
          <w:bCs/>
          <w:sz w:val="24"/>
          <w:szCs w:val="24"/>
          <w:lang w:eastAsia="ar-SA"/>
        </w:rPr>
        <w:t>4</w:t>
      </w:r>
      <w:r w:rsidR="003548EB" w:rsidRPr="003A5CC9">
        <w:rPr>
          <w:rFonts w:ascii="Times New Roman" w:eastAsia="Times New Roman" w:hAnsi="Times New Roman" w:cs="Times New Roman"/>
          <w:b/>
          <w:bCs/>
          <w:sz w:val="24"/>
          <w:szCs w:val="24"/>
          <w:lang w:eastAsia="ar-SA"/>
        </w:rPr>
        <w:t>.5</w:t>
      </w:r>
      <w:r w:rsidR="003548EB" w:rsidRPr="003A5CC9">
        <w:rPr>
          <w:rFonts w:ascii="Times New Roman" w:eastAsia="Times New Roman" w:hAnsi="Times New Roman" w:cs="Times New Roman"/>
          <w:sz w:val="24"/>
          <w:szCs w:val="24"/>
          <w:lang w:eastAsia="ar-SA"/>
        </w:rPr>
        <w:t xml:space="preserve">. </w:t>
      </w:r>
      <w:r w:rsidR="00193EFD">
        <w:rPr>
          <w:rFonts w:ascii="Times New Roman" w:eastAsia="Times New Roman" w:hAnsi="Times New Roman" w:cs="Times New Roman"/>
          <w:sz w:val="24"/>
          <w:szCs w:val="24"/>
          <w:lang w:eastAsia="ar-SA"/>
        </w:rPr>
        <w:t xml:space="preserve"> </w:t>
      </w:r>
      <w:r w:rsidR="003548EB" w:rsidRPr="003A5CC9">
        <w:rPr>
          <w:rFonts w:ascii="Times New Roman" w:eastAsia="Times New Roman" w:hAnsi="Times New Roman" w:cs="Times New Roman"/>
          <w:sz w:val="24"/>
          <w:szCs w:val="24"/>
          <w:lang w:eastAsia="ar-SA"/>
        </w:rPr>
        <w:t xml:space="preserve">A </w:t>
      </w:r>
      <w:r w:rsidR="00027D3B">
        <w:rPr>
          <w:rFonts w:ascii="Times New Roman" w:eastAsia="Times New Roman" w:hAnsi="Times New Roman" w:cs="Times New Roman"/>
          <w:sz w:val="24"/>
          <w:szCs w:val="24"/>
          <w:lang w:eastAsia="ar-SA"/>
        </w:rPr>
        <w:t>Társaság</w:t>
      </w:r>
      <w:r w:rsidR="003548EB" w:rsidRPr="003A5CC9">
        <w:rPr>
          <w:rFonts w:ascii="Times New Roman" w:eastAsia="Times New Roman" w:hAnsi="Times New Roman" w:cs="Times New Roman"/>
          <w:sz w:val="24"/>
          <w:szCs w:val="24"/>
          <w:lang w:eastAsia="ar-SA"/>
        </w:rPr>
        <w:t xml:space="preserve"> vállalja, hogy a jelen megállapodás tárgyát képező utasvárókat üzemelteti, melynek keretében:</w:t>
      </w:r>
    </w:p>
    <w:p w14:paraId="342EA5D3" w14:textId="073E8B0C" w:rsidR="003548EB" w:rsidRPr="003A5CC9" w:rsidRDefault="003548EB" w:rsidP="00E04A7E">
      <w:pPr>
        <w:ind w:left="708" w:hanging="141"/>
        <w:jc w:val="both"/>
        <w:rPr>
          <w:rFonts w:ascii="Times New Roman" w:eastAsia="Times New Roman" w:hAnsi="Times New Roman" w:cs="Times New Roman"/>
          <w:sz w:val="24"/>
          <w:szCs w:val="24"/>
          <w:lang w:eastAsia="ar-SA"/>
        </w:rPr>
      </w:pPr>
      <w:r w:rsidRPr="003A5CC9">
        <w:rPr>
          <w:rFonts w:ascii="Times New Roman" w:eastAsia="Times New Roman" w:hAnsi="Times New Roman" w:cs="Times New Roman"/>
          <w:sz w:val="24"/>
          <w:szCs w:val="24"/>
          <w:lang w:eastAsia="ar-SA"/>
        </w:rPr>
        <w:t>- azokat havi rendszerességgel tisztítja. A tisztítás magába</w:t>
      </w:r>
      <w:r w:rsidR="00027D3B">
        <w:rPr>
          <w:rFonts w:ascii="Times New Roman" w:eastAsia="Times New Roman" w:hAnsi="Times New Roman" w:cs="Times New Roman"/>
          <w:sz w:val="24"/>
          <w:szCs w:val="24"/>
          <w:lang w:eastAsia="ar-SA"/>
        </w:rPr>
        <w:t>n</w:t>
      </w:r>
      <w:r w:rsidRPr="003A5CC9">
        <w:rPr>
          <w:rFonts w:ascii="Times New Roman" w:eastAsia="Times New Roman" w:hAnsi="Times New Roman" w:cs="Times New Roman"/>
          <w:sz w:val="24"/>
          <w:szCs w:val="24"/>
          <w:lang w:eastAsia="ar-SA"/>
        </w:rPr>
        <w:t xml:space="preserve"> foglalja az engedély nélkül kihelyezett reklám vagy felirat, valamint egyéb szennyeződés (pl. graffiti) eltávolítását is. Az utasvárók </w:t>
      </w:r>
      <w:proofErr w:type="spellStart"/>
      <w:r w:rsidRPr="003A5CC9">
        <w:rPr>
          <w:rFonts w:ascii="Times New Roman" w:eastAsia="Times New Roman" w:hAnsi="Times New Roman" w:cs="Times New Roman"/>
          <w:sz w:val="24"/>
          <w:szCs w:val="24"/>
          <w:lang w:eastAsia="ar-SA"/>
        </w:rPr>
        <w:t>tetejé</w:t>
      </w:r>
      <w:r w:rsidR="00BF7C71" w:rsidRPr="003A5CC9">
        <w:rPr>
          <w:rFonts w:ascii="Times New Roman" w:eastAsia="Times New Roman" w:hAnsi="Times New Roman" w:cs="Times New Roman"/>
          <w:sz w:val="24"/>
          <w:szCs w:val="24"/>
          <w:lang w:eastAsia="ar-SA"/>
        </w:rPr>
        <w:t>nek</w:t>
      </w:r>
      <w:proofErr w:type="spellEnd"/>
      <w:r w:rsidR="00BF7C71" w:rsidRPr="003A5CC9">
        <w:rPr>
          <w:rFonts w:ascii="Times New Roman" w:eastAsia="Times New Roman" w:hAnsi="Times New Roman" w:cs="Times New Roman"/>
          <w:sz w:val="24"/>
          <w:szCs w:val="24"/>
          <w:lang w:eastAsia="ar-SA"/>
        </w:rPr>
        <w:t xml:space="preserve"> tisztítása szükség szerint, de legalább három havonta történik. </w:t>
      </w:r>
    </w:p>
    <w:p w14:paraId="7C710B27" w14:textId="4DCBD9F3" w:rsidR="00BF7C71" w:rsidRPr="000667C7" w:rsidRDefault="00BF7C71" w:rsidP="00E04A7E">
      <w:pPr>
        <w:ind w:left="708" w:hanging="141"/>
        <w:jc w:val="both"/>
        <w:rPr>
          <w:rFonts w:ascii="Times New Roman" w:eastAsia="Times New Roman" w:hAnsi="Times New Roman" w:cs="Times New Roman"/>
          <w:strike/>
          <w:sz w:val="24"/>
          <w:szCs w:val="24"/>
          <w:lang w:eastAsia="ar-SA"/>
        </w:rPr>
      </w:pPr>
      <w:r w:rsidRPr="003A5CC9">
        <w:rPr>
          <w:rFonts w:ascii="Times New Roman" w:eastAsia="Times New Roman" w:hAnsi="Times New Roman" w:cs="Times New Roman"/>
          <w:sz w:val="24"/>
          <w:szCs w:val="24"/>
          <w:lang w:eastAsia="ar-SA"/>
        </w:rPr>
        <w:t xml:space="preserve">- Gondoskodik az utasvárók karbantartásáról. A karbantartás magában foglalja a várók </w:t>
      </w:r>
      <w:proofErr w:type="spellStart"/>
      <w:r w:rsidRPr="00027D3B">
        <w:rPr>
          <w:rFonts w:ascii="Times New Roman" w:eastAsia="Times New Roman" w:hAnsi="Times New Roman" w:cs="Times New Roman"/>
          <w:sz w:val="24"/>
          <w:szCs w:val="24"/>
          <w:lang w:eastAsia="ar-SA"/>
        </w:rPr>
        <w:t>üvegeinek</w:t>
      </w:r>
      <w:proofErr w:type="spellEnd"/>
      <w:r w:rsidR="006002A4" w:rsidRPr="00027D3B">
        <w:rPr>
          <w:rFonts w:ascii="Times New Roman" w:eastAsia="Times New Roman" w:hAnsi="Times New Roman" w:cs="Times New Roman"/>
          <w:sz w:val="24"/>
          <w:szCs w:val="24"/>
          <w:lang w:eastAsia="ar-SA"/>
        </w:rPr>
        <w:t xml:space="preserve"> szükség szerinti</w:t>
      </w:r>
      <w:r w:rsidRPr="00027D3B">
        <w:rPr>
          <w:rFonts w:ascii="Times New Roman" w:eastAsia="Times New Roman" w:hAnsi="Times New Roman" w:cs="Times New Roman"/>
          <w:sz w:val="24"/>
          <w:szCs w:val="24"/>
          <w:lang w:eastAsia="ar-SA"/>
        </w:rPr>
        <w:t xml:space="preserve"> cseréjét</w:t>
      </w:r>
      <w:r w:rsidRPr="003A5CC9">
        <w:rPr>
          <w:rFonts w:ascii="Times New Roman" w:eastAsia="Times New Roman" w:hAnsi="Times New Roman" w:cs="Times New Roman"/>
          <w:sz w:val="24"/>
          <w:szCs w:val="24"/>
          <w:lang w:eastAsia="ar-SA"/>
        </w:rPr>
        <w:t>, az ülőkék cseréjét, felújítását, pótlását</w:t>
      </w:r>
      <w:r w:rsidR="000667C7">
        <w:rPr>
          <w:rFonts w:ascii="Times New Roman" w:eastAsia="Times New Roman" w:hAnsi="Times New Roman" w:cs="Times New Roman"/>
          <w:sz w:val="24"/>
          <w:szCs w:val="24"/>
          <w:lang w:eastAsia="ar-SA"/>
        </w:rPr>
        <w:t xml:space="preserve">, illetve </w:t>
      </w:r>
      <w:r w:rsidR="000667C7" w:rsidRPr="000667C7">
        <w:rPr>
          <w:rFonts w:ascii="Times New Roman" w:hAnsi="Times New Roman" w:cs="Times New Roman"/>
          <w:sz w:val="24"/>
          <w:szCs w:val="24"/>
        </w:rPr>
        <w:t xml:space="preserve">amennyiben </w:t>
      </w:r>
      <w:proofErr w:type="spellStart"/>
      <w:r w:rsidR="000667C7" w:rsidRPr="000667C7">
        <w:rPr>
          <w:rFonts w:ascii="Times New Roman" w:hAnsi="Times New Roman" w:cs="Times New Roman"/>
          <w:sz w:val="24"/>
          <w:szCs w:val="24"/>
        </w:rPr>
        <w:t>citylight</w:t>
      </w:r>
      <w:proofErr w:type="spellEnd"/>
      <w:r w:rsidR="000667C7" w:rsidRPr="000667C7">
        <w:rPr>
          <w:rFonts w:ascii="Times New Roman" w:hAnsi="Times New Roman" w:cs="Times New Roman"/>
          <w:sz w:val="24"/>
          <w:szCs w:val="24"/>
        </w:rPr>
        <w:t xml:space="preserve"> reklámeszköz bekötésre kerül az elektromos hálózatba - a </w:t>
      </w:r>
      <w:proofErr w:type="spellStart"/>
      <w:r w:rsidR="000667C7" w:rsidRPr="000667C7">
        <w:rPr>
          <w:rFonts w:ascii="Times New Roman" w:hAnsi="Times New Roman" w:cs="Times New Roman"/>
          <w:sz w:val="24"/>
          <w:szCs w:val="24"/>
        </w:rPr>
        <w:t>citylight</w:t>
      </w:r>
      <w:proofErr w:type="spellEnd"/>
      <w:r w:rsidR="000667C7" w:rsidRPr="000667C7">
        <w:rPr>
          <w:rFonts w:ascii="Times New Roman" w:hAnsi="Times New Roman" w:cs="Times New Roman"/>
          <w:sz w:val="24"/>
          <w:szCs w:val="24"/>
        </w:rPr>
        <w:t xml:space="preserve"> vitrinek világításának karbantartását</w:t>
      </w:r>
      <w:r w:rsidR="000667C7">
        <w:rPr>
          <w:rFonts w:ascii="Times New Roman" w:hAnsi="Times New Roman" w:cs="Times New Roman"/>
          <w:sz w:val="24"/>
          <w:szCs w:val="24"/>
        </w:rPr>
        <w:t>.</w:t>
      </w:r>
    </w:p>
    <w:p w14:paraId="56734363" w14:textId="46363DF2" w:rsidR="00E04A7E" w:rsidRPr="0016502F" w:rsidRDefault="00E04A7E" w:rsidP="00E04A7E">
      <w:pPr>
        <w:ind w:left="709" w:hanging="142"/>
        <w:jc w:val="both"/>
        <w:rPr>
          <w:rFonts w:ascii="Times New Roman" w:hAnsi="Times New Roman" w:cs="Times New Roman"/>
          <w:sz w:val="24"/>
          <w:szCs w:val="24"/>
        </w:rPr>
      </w:pPr>
      <w:r w:rsidRPr="0016502F">
        <w:rPr>
          <w:rFonts w:ascii="Times New Roman" w:hAnsi="Times New Roman" w:cs="Times New Roman"/>
          <w:sz w:val="24"/>
          <w:szCs w:val="24"/>
        </w:rPr>
        <w:lastRenderedPageBreak/>
        <w:t xml:space="preserve">- Balesetveszélyes állapot esetén a </w:t>
      </w:r>
      <w:r w:rsidR="009B2288" w:rsidRPr="0016502F">
        <w:rPr>
          <w:rFonts w:ascii="Times New Roman" w:hAnsi="Times New Roman" w:cs="Times New Roman"/>
          <w:sz w:val="24"/>
          <w:szCs w:val="24"/>
        </w:rPr>
        <w:t>Társaság</w:t>
      </w:r>
      <w:r w:rsidRPr="0016502F">
        <w:rPr>
          <w:rFonts w:ascii="Times New Roman" w:hAnsi="Times New Roman" w:cs="Times New Roman"/>
          <w:sz w:val="24"/>
          <w:szCs w:val="24"/>
        </w:rPr>
        <w:t xml:space="preserve"> a tudomására jutást (saját észlelés, harmadik fél általi bejelentés vagy a</w:t>
      </w:r>
      <w:r w:rsidR="009B2288" w:rsidRPr="0016502F">
        <w:rPr>
          <w:rFonts w:ascii="Times New Roman" w:hAnsi="Times New Roman" w:cs="Times New Roman"/>
          <w:sz w:val="24"/>
          <w:szCs w:val="24"/>
        </w:rPr>
        <w:t xml:space="preserve"> Városgondnokság</w:t>
      </w:r>
      <w:r w:rsidRPr="0016502F">
        <w:rPr>
          <w:rFonts w:ascii="Times New Roman" w:hAnsi="Times New Roman" w:cs="Times New Roman"/>
          <w:sz w:val="24"/>
          <w:szCs w:val="24"/>
        </w:rPr>
        <w:t xml:space="preserve"> általi írásbeli értesítés) követően haladéktalanul, de legfeljebb 48 órán belül köteles elhárítani a balesetveszélyt és elkezdeni a sérült utasváró helyreállítását, javítását, szükség esetén annak eltávolítását. Amennyiben az utasváró helyszínen történő helyreállítása, javítása nem megoldható vagy az olyan mértékben sérült, hogy a helyreállítás nem lehetséges, a </w:t>
      </w:r>
      <w:r w:rsidR="009B2288" w:rsidRPr="0016502F">
        <w:rPr>
          <w:rFonts w:ascii="Times New Roman" w:hAnsi="Times New Roman" w:cs="Times New Roman"/>
          <w:sz w:val="24"/>
          <w:szCs w:val="24"/>
        </w:rPr>
        <w:t>Társaság</w:t>
      </w:r>
      <w:r w:rsidRPr="0016502F">
        <w:rPr>
          <w:rFonts w:ascii="Times New Roman" w:hAnsi="Times New Roman" w:cs="Times New Roman"/>
          <w:sz w:val="24"/>
          <w:szCs w:val="24"/>
        </w:rPr>
        <w:t xml:space="preserve"> köteles azt ugyanezen időn belül eltávolítani és lehetőség szerint további 30 napon belül új utasváróval pótolni. Ha az utasváró eltávolítása és/vagy pótlása válik szükségessé, az új utasváró telepítéséig a pályázó köteles gondoskodni arról, hogy az érintett terület </w:t>
      </w:r>
      <w:r w:rsidR="007C182A">
        <w:rPr>
          <w:rFonts w:ascii="Times New Roman" w:hAnsi="Times New Roman" w:cs="Times New Roman"/>
          <w:sz w:val="24"/>
          <w:szCs w:val="24"/>
        </w:rPr>
        <w:t xml:space="preserve">ne legyen </w:t>
      </w:r>
      <w:r w:rsidRPr="0016502F">
        <w:rPr>
          <w:rFonts w:ascii="Times New Roman" w:hAnsi="Times New Roman" w:cs="Times New Roman"/>
          <w:sz w:val="24"/>
          <w:szCs w:val="24"/>
        </w:rPr>
        <w:t xml:space="preserve">baleset- és botlásveszélyes. </w:t>
      </w:r>
    </w:p>
    <w:p w14:paraId="6AAFB6FA" w14:textId="3C2B99D6" w:rsidR="00E04A7E" w:rsidRPr="0016502F" w:rsidRDefault="00E04A7E" w:rsidP="00E04A7E">
      <w:pPr>
        <w:ind w:left="426"/>
        <w:jc w:val="both"/>
        <w:rPr>
          <w:rFonts w:ascii="Times New Roman" w:hAnsi="Times New Roman" w:cs="Times New Roman"/>
          <w:sz w:val="24"/>
          <w:szCs w:val="24"/>
        </w:rPr>
      </w:pPr>
      <w:r w:rsidRPr="0016502F">
        <w:rPr>
          <w:rFonts w:ascii="Times New Roman" w:hAnsi="Times New Roman" w:cs="Times New Roman"/>
          <w:sz w:val="24"/>
          <w:szCs w:val="24"/>
        </w:rPr>
        <w:t xml:space="preserve"> Amennyiben a </w:t>
      </w:r>
      <w:r w:rsidR="005A11BF" w:rsidRPr="0016502F">
        <w:rPr>
          <w:rFonts w:ascii="Times New Roman" w:hAnsi="Times New Roman" w:cs="Times New Roman"/>
          <w:sz w:val="24"/>
          <w:szCs w:val="24"/>
        </w:rPr>
        <w:t>Társaság</w:t>
      </w:r>
      <w:r w:rsidRPr="0016502F">
        <w:rPr>
          <w:rFonts w:ascii="Times New Roman" w:hAnsi="Times New Roman" w:cs="Times New Roman"/>
          <w:sz w:val="24"/>
          <w:szCs w:val="24"/>
        </w:rPr>
        <w:t xml:space="preserve"> fenti kötelezettségeinek nem vagy nem maradéktalanul tesz eleget, a</w:t>
      </w:r>
      <w:r w:rsidR="009B2288" w:rsidRPr="0016502F">
        <w:rPr>
          <w:rFonts w:ascii="Times New Roman" w:hAnsi="Times New Roman" w:cs="Times New Roman"/>
          <w:sz w:val="24"/>
          <w:szCs w:val="24"/>
        </w:rPr>
        <w:t xml:space="preserve"> Városgondnokság</w:t>
      </w:r>
      <w:r w:rsidRPr="0016502F">
        <w:rPr>
          <w:rFonts w:ascii="Times New Roman" w:hAnsi="Times New Roman" w:cs="Times New Roman"/>
          <w:sz w:val="24"/>
          <w:szCs w:val="24"/>
        </w:rPr>
        <w:t xml:space="preserve"> a </w:t>
      </w:r>
      <w:r w:rsidR="009B2288" w:rsidRPr="0016502F">
        <w:rPr>
          <w:rFonts w:ascii="Times New Roman" w:hAnsi="Times New Roman" w:cs="Times New Roman"/>
          <w:sz w:val="24"/>
          <w:szCs w:val="24"/>
        </w:rPr>
        <w:t>Társaság</w:t>
      </w:r>
      <w:r w:rsidRPr="0016502F">
        <w:rPr>
          <w:rFonts w:ascii="Times New Roman" w:hAnsi="Times New Roman" w:cs="Times New Roman"/>
          <w:sz w:val="24"/>
          <w:szCs w:val="24"/>
        </w:rPr>
        <w:t xml:space="preserve"> egyidejű értesítése mellett</w:t>
      </w:r>
      <w:r w:rsidR="005A11BF" w:rsidRPr="0016502F">
        <w:rPr>
          <w:rFonts w:ascii="Times New Roman" w:hAnsi="Times New Roman" w:cs="Times New Roman"/>
          <w:sz w:val="24"/>
          <w:szCs w:val="24"/>
        </w:rPr>
        <w:t>, a Társaság költségére</w:t>
      </w:r>
      <w:r w:rsidRPr="0016502F">
        <w:rPr>
          <w:rFonts w:ascii="Times New Roman" w:hAnsi="Times New Roman" w:cs="Times New Roman"/>
          <w:sz w:val="24"/>
          <w:szCs w:val="24"/>
        </w:rPr>
        <w:t xml:space="preserve"> jogosult azt megtenni. </w:t>
      </w:r>
    </w:p>
    <w:p w14:paraId="2C23B900" w14:textId="239EA6FA" w:rsidR="008B603C" w:rsidRPr="0016502F" w:rsidRDefault="008630AC" w:rsidP="003A5CC9">
      <w:pPr>
        <w:ind w:left="567" w:hanging="567"/>
        <w:jc w:val="both"/>
        <w:rPr>
          <w:rFonts w:ascii="Times New Roman" w:eastAsia="Calibri" w:hAnsi="Times New Roman" w:cs="Times New Roman"/>
          <w:sz w:val="24"/>
          <w:szCs w:val="24"/>
        </w:rPr>
      </w:pPr>
      <w:r w:rsidRPr="0016502F">
        <w:rPr>
          <w:rFonts w:ascii="Times New Roman" w:eastAsia="Calibri" w:hAnsi="Times New Roman" w:cs="Times New Roman"/>
          <w:b/>
          <w:bCs/>
          <w:sz w:val="24"/>
          <w:szCs w:val="24"/>
        </w:rPr>
        <w:t>4</w:t>
      </w:r>
      <w:r w:rsidR="008B603C" w:rsidRPr="0016502F">
        <w:rPr>
          <w:rFonts w:ascii="Times New Roman" w:eastAsia="Calibri" w:hAnsi="Times New Roman" w:cs="Times New Roman"/>
          <w:b/>
          <w:bCs/>
          <w:sz w:val="24"/>
          <w:szCs w:val="24"/>
        </w:rPr>
        <w:t>.6.</w:t>
      </w:r>
      <w:r w:rsidR="008B603C" w:rsidRPr="0016502F">
        <w:rPr>
          <w:rFonts w:ascii="Times New Roman" w:eastAsia="Calibri" w:hAnsi="Times New Roman" w:cs="Times New Roman"/>
          <w:sz w:val="24"/>
          <w:szCs w:val="24"/>
        </w:rPr>
        <w:t xml:space="preserve">  A </w:t>
      </w:r>
      <w:r w:rsidR="009B2288" w:rsidRPr="0016502F">
        <w:rPr>
          <w:rFonts w:ascii="Times New Roman" w:eastAsia="Calibri" w:hAnsi="Times New Roman" w:cs="Times New Roman"/>
          <w:iCs/>
          <w:sz w:val="24"/>
          <w:szCs w:val="24"/>
        </w:rPr>
        <w:t>Társaság</w:t>
      </w:r>
      <w:r w:rsidR="008B603C" w:rsidRPr="0016502F">
        <w:rPr>
          <w:rFonts w:ascii="Times New Roman" w:eastAsia="Calibri" w:hAnsi="Times New Roman" w:cs="Times New Roman"/>
          <w:sz w:val="24"/>
          <w:szCs w:val="24"/>
        </w:rPr>
        <w:t xml:space="preserve"> a jelen szerződésben meghatározott feladatokat a műszaki leírás alapján, Felek által előzetesen egyeztetett ütemterv szerint, saját munkaeszközeivel és- költségviselésével végzi. </w:t>
      </w:r>
    </w:p>
    <w:p w14:paraId="08E47E39" w14:textId="39AE10D2" w:rsidR="007D7D71" w:rsidRPr="0016502F" w:rsidRDefault="008630AC" w:rsidP="00193EFD">
      <w:pPr>
        <w:ind w:left="567" w:hanging="567"/>
        <w:jc w:val="both"/>
        <w:rPr>
          <w:rFonts w:ascii="Times New Roman" w:eastAsia="Times New Roman" w:hAnsi="Times New Roman" w:cs="Times New Roman"/>
          <w:sz w:val="24"/>
          <w:szCs w:val="24"/>
          <w:lang w:eastAsia="ar-SA"/>
        </w:rPr>
      </w:pPr>
      <w:r w:rsidRPr="0016502F">
        <w:rPr>
          <w:rFonts w:ascii="Times New Roman" w:eastAsia="Times New Roman" w:hAnsi="Times New Roman" w:cs="Times New Roman"/>
          <w:b/>
          <w:bCs/>
          <w:sz w:val="24"/>
          <w:szCs w:val="24"/>
          <w:lang w:eastAsia="ar-SA"/>
        </w:rPr>
        <w:t>4</w:t>
      </w:r>
      <w:r w:rsidR="007D7D71" w:rsidRPr="0016502F">
        <w:rPr>
          <w:rFonts w:ascii="Times New Roman" w:eastAsia="Times New Roman" w:hAnsi="Times New Roman" w:cs="Times New Roman"/>
          <w:b/>
          <w:bCs/>
          <w:sz w:val="24"/>
          <w:szCs w:val="24"/>
          <w:lang w:eastAsia="ar-SA"/>
        </w:rPr>
        <w:t>.</w:t>
      </w:r>
      <w:r w:rsidR="008B603C" w:rsidRPr="0016502F">
        <w:rPr>
          <w:rFonts w:ascii="Times New Roman" w:eastAsia="Times New Roman" w:hAnsi="Times New Roman" w:cs="Times New Roman"/>
          <w:b/>
          <w:bCs/>
          <w:sz w:val="24"/>
          <w:szCs w:val="24"/>
          <w:lang w:eastAsia="ar-SA"/>
        </w:rPr>
        <w:t>7</w:t>
      </w:r>
      <w:r w:rsidR="007D7D71" w:rsidRPr="0016502F">
        <w:rPr>
          <w:rFonts w:ascii="Times New Roman" w:eastAsia="Times New Roman" w:hAnsi="Times New Roman" w:cs="Times New Roman"/>
          <w:b/>
          <w:bCs/>
          <w:sz w:val="24"/>
          <w:szCs w:val="24"/>
          <w:lang w:eastAsia="ar-SA"/>
        </w:rPr>
        <w:t>.</w:t>
      </w:r>
      <w:r w:rsidR="007D7D71" w:rsidRPr="0016502F">
        <w:rPr>
          <w:rFonts w:ascii="Times New Roman" w:eastAsia="Times New Roman" w:hAnsi="Times New Roman" w:cs="Times New Roman"/>
          <w:sz w:val="24"/>
          <w:szCs w:val="24"/>
          <w:lang w:eastAsia="ar-SA"/>
        </w:rPr>
        <w:tab/>
        <w:t xml:space="preserve">A </w:t>
      </w:r>
      <w:r w:rsidR="009B2288" w:rsidRPr="0016502F">
        <w:rPr>
          <w:rFonts w:ascii="Times New Roman" w:eastAsia="Times New Roman" w:hAnsi="Times New Roman" w:cs="Times New Roman"/>
          <w:sz w:val="24"/>
          <w:szCs w:val="24"/>
          <w:lang w:eastAsia="ar-SA"/>
        </w:rPr>
        <w:t>Társaság</w:t>
      </w:r>
      <w:r w:rsidR="007D7D71" w:rsidRPr="0016502F">
        <w:rPr>
          <w:rFonts w:ascii="Times New Roman" w:eastAsia="Times New Roman" w:hAnsi="Times New Roman" w:cs="Times New Roman"/>
          <w:sz w:val="24"/>
          <w:szCs w:val="24"/>
          <w:lang w:eastAsia="ar-SA"/>
        </w:rPr>
        <w:t xml:space="preserve"> az általa használt területet harmadik személy részére nem engedheti át, de lehetősége van a használathoz, feladatai ellátásához közreműködőket igénybe venni.</w:t>
      </w:r>
    </w:p>
    <w:p w14:paraId="6C14D15C" w14:textId="44275152" w:rsidR="007D7D71" w:rsidRPr="0016502F" w:rsidRDefault="008630AC" w:rsidP="003A5CC9">
      <w:pPr>
        <w:ind w:left="426" w:hanging="426"/>
        <w:jc w:val="both"/>
        <w:rPr>
          <w:rFonts w:ascii="Times New Roman" w:eastAsia="Times New Roman" w:hAnsi="Times New Roman" w:cs="Times New Roman"/>
          <w:sz w:val="24"/>
          <w:szCs w:val="24"/>
          <w:lang w:eastAsia="ar-SA"/>
        </w:rPr>
      </w:pPr>
      <w:proofErr w:type="gramStart"/>
      <w:r w:rsidRPr="0016502F">
        <w:rPr>
          <w:rFonts w:ascii="Times New Roman" w:eastAsia="Times New Roman" w:hAnsi="Times New Roman" w:cs="Times New Roman"/>
          <w:b/>
          <w:bCs/>
          <w:sz w:val="24"/>
          <w:szCs w:val="24"/>
          <w:lang w:eastAsia="ar-SA"/>
        </w:rPr>
        <w:t>4</w:t>
      </w:r>
      <w:r w:rsidR="007D7D71" w:rsidRPr="0016502F">
        <w:rPr>
          <w:rFonts w:ascii="Times New Roman" w:eastAsia="Times New Roman" w:hAnsi="Times New Roman" w:cs="Times New Roman"/>
          <w:b/>
          <w:bCs/>
          <w:sz w:val="24"/>
          <w:szCs w:val="24"/>
          <w:lang w:eastAsia="ar-SA"/>
        </w:rPr>
        <w:t>.</w:t>
      </w:r>
      <w:r w:rsidR="008B603C" w:rsidRPr="0016502F">
        <w:rPr>
          <w:rFonts w:ascii="Times New Roman" w:eastAsia="Times New Roman" w:hAnsi="Times New Roman" w:cs="Times New Roman"/>
          <w:b/>
          <w:bCs/>
          <w:sz w:val="24"/>
          <w:szCs w:val="24"/>
          <w:lang w:eastAsia="ar-SA"/>
        </w:rPr>
        <w:t>8</w:t>
      </w:r>
      <w:r w:rsidR="007D7D71" w:rsidRPr="0016502F">
        <w:rPr>
          <w:rFonts w:ascii="Times New Roman" w:eastAsia="Times New Roman" w:hAnsi="Times New Roman" w:cs="Times New Roman"/>
          <w:b/>
          <w:bCs/>
          <w:sz w:val="24"/>
          <w:szCs w:val="24"/>
          <w:lang w:eastAsia="ar-SA"/>
        </w:rPr>
        <w:t>.</w:t>
      </w:r>
      <w:r w:rsidR="007D7D71" w:rsidRPr="0016502F">
        <w:rPr>
          <w:rFonts w:ascii="Times New Roman" w:eastAsia="Times New Roman" w:hAnsi="Times New Roman" w:cs="Times New Roman"/>
          <w:sz w:val="24"/>
          <w:szCs w:val="24"/>
          <w:lang w:eastAsia="ar-SA"/>
        </w:rPr>
        <w:t xml:space="preserve">  Amennyiben</w:t>
      </w:r>
      <w:proofErr w:type="gramEnd"/>
      <w:r w:rsidR="007D7D71" w:rsidRPr="0016502F">
        <w:rPr>
          <w:rFonts w:ascii="Times New Roman" w:eastAsia="Times New Roman" w:hAnsi="Times New Roman" w:cs="Times New Roman"/>
          <w:sz w:val="24"/>
          <w:szCs w:val="24"/>
          <w:lang w:eastAsia="ar-SA"/>
        </w:rPr>
        <w:t xml:space="preserve"> jelen megállapodás hatálya alatt a megállapodás tárgyát képező </w:t>
      </w:r>
      <w:r w:rsidR="00CC544C" w:rsidRPr="0016502F">
        <w:rPr>
          <w:rFonts w:ascii="Times New Roman" w:eastAsia="Times New Roman" w:hAnsi="Times New Roman" w:cs="Times New Roman"/>
          <w:sz w:val="24"/>
          <w:szCs w:val="24"/>
          <w:lang w:eastAsia="ar-SA"/>
        </w:rPr>
        <w:t xml:space="preserve">eszközök elhelyezésére szolgáló közterület üzemeltetési joga harmadik fél részére átadásra kerül, úgy a Városgondnokság vállalja, hogy azt a jelen megállapodásban vállalt kötelezettségek terhével adja át. </w:t>
      </w:r>
    </w:p>
    <w:p w14:paraId="4B6FA501" w14:textId="6A7AC4D8" w:rsidR="00795C6F" w:rsidRPr="0016502F" w:rsidRDefault="008630AC" w:rsidP="00795C6F">
      <w:pPr>
        <w:ind w:left="426" w:hanging="426"/>
        <w:jc w:val="both"/>
        <w:rPr>
          <w:rFonts w:ascii="Times New Roman" w:eastAsia="Times New Roman" w:hAnsi="Times New Roman" w:cs="Times New Roman"/>
          <w:strike/>
          <w:sz w:val="24"/>
          <w:szCs w:val="24"/>
          <w:lang w:eastAsia="ar-SA"/>
        </w:rPr>
      </w:pPr>
      <w:r w:rsidRPr="0016502F">
        <w:rPr>
          <w:rFonts w:ascii="Times New Roman" w:hAnsi="Times New Roman" w:cs="Times New Roman"/>
          <w:b/>
          <w:sz w:val="24"/>
          <w:szCs w:val="24"/>
        </w:rPr>
        <w:t>4</w:t>
      </w:r>
      <w:r w:rsidR="00795C6F" w:rsidRPr="0016502F">
        <w:rPr>
          <w:rFonts w:ascii="Times New Roman" w:hAnsi="Times New Roman" w:cs="Times New Roman"/>
          <w:b/>
          <w:sz w:val="24"/>
          <w:szCs w:val="24"/>
        </w:rPr>
        <w:t>.</w:t>
      </w:r>
      <w:r w:rsidR="008B603C" w:rsidRPr="0016502F">
        <w:rPr>
          <w:rFonts w:ascii="Times New Roman" w:eastAsia="Times New Roman" w:hAnsi="Times New Roman" w:cs="Times New Roman"/>
          <w:b/>
          <w:sz w:val="24"/>
          <w:szCs w:val="24"/>
          <w:lang w:eastAsia="ar-SA"/>
        </w:rPr>
        <w:t>9</w:t>
      </w:r>
      <w:r w:rsidR="00795C6F" w:rsidRPr="0016502F">
        <w:rPr>
          <w:rFonts w:ascii="Times New Roman" w:eastAsia="Times New Roman" w:hAnsi="Times New Roman" w:cs="Times New Roman"/>
          <w:b/>
          <w:sz w:val="24"/>
          <w:szCs w:val="24"/>
          <w:lang w:eastAsia="ar-SA"/>
        </w:rPr>
        <w:t xml:space="preserve">. </w:t>
      </w:r>
      <w:r w:rsidR="00795C6F" w:rsidRPr="0016502F">
        <w:rPr>
          <w:rFonts w:ascii="Times New Roman" w:eastAsia="Times New Roman" w:hAnsi="Times New Roman" w:cs="Times New Roman"/>
          <w:sz w:val="24"/>
          <w:szCs w:val="24"/>
          <w:lang w:eastAsia="ar-SA"/>
        </w:rPr>
        <w:t xml:space="preserve">A </w:t>
      </w:r>
      <w:r w:rsidR="009B2288" w:rsidRPr="0016502F">
        <w:rPr>
          <w:rFonts w:ascii="Times New Roman" w:eastAsia="Times New Roman" w:hAnsi="Times New Roman" w:cs="Times New Roman"/>
          <w:iCs/>
          <w:sz w:val="24"/>
          <w:szCs w:val="24"/>
          <w:lang w:eastAsia="ar-SA"/>
        </w:rPr>
        <w:t>Társaság</w:t>
      </w:r>
      <w:r w:rsidR="00795C6F" w:rsidRPr="0016502F">
        <w:rPr>
          <w:rFonts w:ascii="Times New Roman" w:eastAsia="Times New Roman" w:hAnsi="Times New Roman" w:cs="Times New Roman"/>
          <w:iCs/>
          <w:sz w:val="24"/>
          <w:szCs w:val="24"/>
          <w:lang w:eastAsia="ar-SA"/>
        </w:rPr>
        <w:t xml:space="preserve"> </w:t>
      </w:r>
      <w:r w:rsidR="00795C6F" w:rsidRPr="0016502F">
        <w:rPr>
          <w:rFonts w:ascii="Times New Roman" w:eastAsia="Times New Roman" w:hAnsi="Times New Roman" w:cs="Times New Roman"/>
          <w:sz w:val="24"/>
          <w:szCs w:val="24"/>
          <w:lang w:eastAsia="ar-SA"/>
        </w:rPr>
        <w:t>kötelezettséget vállal arra, hogy jelen szerződésben meghatározott feladatait a hatályos jogszabályi rendelkezéseknek megfelelően, a</w:t>
      </w:r>
      <w:r w:rsidR="005B51DE" w:rsidRPr="0016502F">
        <w:rPr>
          <w:rFonts w:ascii="Times New Roman" w:eastAsia="Times New Roman" w:hAnsi="Times New Roman" w:cs="Times New Roman"/>
          <w:sz w:val="24"/>
          <w:szCs w:val="24"/>
          <w:lang w:eastAsia="ar-SA"/>
        </w:rPr>
        <w:t>z</w:t>
      </w:r>
      <w:r w:rsidR="00795C6F" w:rsidRPr="0016502F">
        <w:rPr>
          <w:rFonts w:ascii="Times New Roman" w:eastAsia="Times New Roman" w:hAnsi="Times New Roman" w:cs="Times New Roman"/>
          <w:sz w:val="24"/>
          <w:szCs w:val="24"/>
          <w:lang w:eastAsia="ar-SA"/>
        </w:rPr>
        <w:t xml:space="preserve"> elvárható</w:t>
      </w:r>
      <w:r w:rsidR="005B51DE" w:rsidRPr="0016502F">
        <w:rPr>
          <w:rFonts w:ascii="Times New Roman" w:eastAsia="Times New Roman" w:hAnsi="Times New Roman" w:cs="Times New Roman"/>
          <w:sz w:val="24"/>
          <w:szCs w:val="24"/>
          <w:lang w:eastAsia="ar-SA"/>
        </w:rPr>
        <w:t xml:space="preserve"> legmagasabb</w:t>
      </w:r>
      <w:r w:rsidR="00795C6F" w:rsidRPr="0016502F">
        <w:rPr>
          <w:rFonts w:ascii="Times New Roman" w:eastAsia="Times New Roman" w:hAnsi="Times New Roman" w:cs="Times New Roman"/>
          <w:sz w:val="24"/>
          <w:szCs w:val="24"/>
          <w:lang w:eastAsia="ar-SA"/>
        </w:rPr>
        <w:t xml:space="preserve"> minőségben, megfelelő szakmai gondossággal, a legjobb tudása szerint teljesíti</w:t>
      </w:r>
      <w:r w:rsidR="00EE23F8" w:rsidRPr="0016502F">
        <w:rPr>
          <w:rFonts w:ascii="Times New Roman" w:eastAsia="Times New Roman" w:hAnsi="Times New Roman" w:cs="Times New Roman"/>
          <w:sz w:val="24"/>
          <w:szCs w:val="24"/>
          <w:lang w:eastAsia="ar-SA"/>
        </w:rPr>
        <w:t>.</w:t>
      </w:r>
      <w:r w:rsidR="00795C6F" w:rsidRPr="0016502F">
        <w:rPr>
          <w:rFonts w:ascii="Times New Roman" w:eastAsia="Times New Roman" w:hAnsi="Times New Roman" w:cs="Times New Roman"/>
          <w:sz w:val="24"/>
          <w:szCs w:val="24"/>
          <w:lang w:eastAsia="ar-SA"/>
        </w:rPr>
        <w:t xml:space="preserve"> </w:t>
      </w:r>
    </w:p>
    <w:p w14:paraId="1519F507" w14:textId="627B4648" w:rsidR="00795C6F" w:rsidRPr="0016502F" w:rsidRDefault="008630AC" w:rsidP="00795C6F">
      <w:pPr>
        <w:ind w:left="426" w:hanging="426"/>
        <w:jc w:val="both"/>
        <w:rPr>
          <w:rFonts w:ascii="Times New Roman" w:eastAsia="Times New Roman" w:hAnsi="Times New Roman" w:cs="Times New Roman"/>
          <w:sz w:val="24"/>
          <w:szCs w:val="24"/>
          <w:lang w:eastAsia="ar-SA"/>
        </w:rPr>
      </w:pPr>
      <w:r w:rsidRPr="0016502F">
        <w:rPr>
          <w:rFonts w:ascii="Times New Roman" w:hAnsi="Times New Roman" w:cs="Times New Roman"/>
          <w:b/>
          <w:sz w:val="24"/>
          <w:szCs w:val="24"/>
        </w:rPr>
        <w:t>4</w:t>
      </w:r>
      <w:r w:rsidR="00795C6F" w:rsidRPr="0016502F">
        <w:rPr>
          <w:rFonts w:ascii="Times New Roman" w:hAnsi="Times New Roman" w:cs="Times New Roman"/>
          <w:b/>
          <w:sz w:val="24"/>
          <w:szCs w:val="24"/>
        </w:rPr>
        <w:t>.</w:t>
      </w:r>
      <w:r w:rsidR="008B603C" w:rsidRPr="0016502F">
        <w:rPr>
          <w:rFonts w:ascii="Times New Roman" w:eastAsia="Times New Roman" w:hAnsi="Times New Roman" w:cs="Times New Roman"/>
          <w:b/>
          <w:sz w:val="24"/>
          <w:szCs w:val="24"/>
          <w:lang w:eastAsia="ar-SA"/>
        </w:rPr>
        <w:t>10</w:t>
      </w:r>
      <w:r w:rsidR="00795C6F" w:rsidRPr="0016502F">
        <w:rPr>
          <w:rFonts w:ascii="Times New Roman" w:eastAsia="Times New Roman" w:hAnsi="Times New Roman" w:cs="Times New Roman"/>
          <w:b/>
          <w:sz w:val="24"/>
          <w:szCs w:val="24"/>
          <w:lang w:eastAsia="ar-SA"/>
        </w:rPr>
        <w:t xml:space="preserve">. </w:t>
      </w:r>
      <w:r w:rsidR="00795C6F" w:rsidRPr="0016502F">
        <w:rPr>
          <w:rFonts w:ascii="Times New Roman" w:eastAsia="Times New Roman" w:hAnsi="Times New Roman" w:cs="Times New Roman"/>
          <w:sz w:val="24"/>
          <w:szCs w:val="24"/>
          <w:lang w:eastAsia="ar-SA"/>
        </w:rPr>
        <w:t xml:space="preserve">A </w:t>
      </w:r>
      <w:r w:rsidR="009B2288" w:rsidRPr="0016502F">
        <w:rPr>
          <w:rFonts w:ascii="Times New Roman" w:eastAsia="Times New Roman" w:hAnsi="Times New Roman" w:cs="Times New Roman"/>
          <w:iCs/>
          <w:sz w:val="24"/>
          <w:szCs w:val="24"/>
          <w:lang w:eastAsia="ar-SA"/>
        </w:rPr>
        <w:t>Társaság</w:t>
      </w:r>
      <w:r w:rsidR="00795C6F" w:rsidRPr="0016502F">
        <w:rPr>
          <w:rFonts w:ascii="Times New Roman" w:eastAsia="Times New Roman" w:hAnsi="Times New Roman" w:cs="Times New Roman"/>
          <w:sz w:val="24"/>
          <w:szCs w:val="24"/>
          <w:lang w:eastAsia="ar-SA"/>
        </w:rPr>
        <w:t xml:space="preserve"> kijelenti, hogy rendelkezik a </w:t>
      </w:r>
      <w:r w:rsidR="00EE23F8" w:rsidRPr="0016502F">
        <w:rPr>
          <w:rFonts w:ascii="Times New Roman" w:eastAsia="Times New Roman" w:hAnsi="Times New Roman" w:cs="Times New Roman"/>
          <w:sz w:val="24"/>
          <w:szCs w:val="24"/>
          <w:lang w:eastAsia="ar-SA"/>
        </w:rPr>
        <w:t>jelen szerződésben rögzített munkavégzéshez</w:t>
      </w:r>
      <w:r w:rsidR="00795C6F" w:rsidRPr="0016502F">
        <w:rPr>
          <w:rFonts w:ascii="Times New Roman" w:eastAsia="Times New Roman" w:hAnsi="Times New Roman" w:cs="Times New Roman"/>
          <w:sz w:val="24"/>
          <w:szCs w:val="24"/>
          <w:lang w:eastAsia="ar-SA"/>
        </w:rPr>
        <w:t xml:space="preserve"> szükséges szakmai képesítéssel, tapasztalattal és eszközökkel</w:t>
      </w:r>
      <w:r w:rsidR="00EE23F8" w:rsidRPr="0016502F">
        <w:rPr>
          <w:rFonts w:ascii="Times New Roman" w:eastAsia="Times New Roman" w:hAnsi="Times New Roman" w:cs="Times New Roman"/>
          <w:sz w:val="24"/>
          <w:szCs w:val="24"/>
          <w:lang w:eastAsia="ar-SA"/>
        </w:rPr>
        <w:t>.</w:t>
      </w:r>
    </w:p>
    <w:p w14:paraId="1FD9C2F8" w14:textId="722B6F6C" w:rsidR="00795C6F" w:rsidRPr="0016502F" w:rsidRDefault="008630AC" w:rsidP="00795C6F">
      <w:pPr>
        <w:ind w:left="426" w:hanging="426"/>
        <w:jc w:val="both"/>
        <w:rPr>
          <w:rFonts w:ascii="Times New Roman" w:eastAsia="Times New Roman" w:hAnsi="Times New Roman" w:cs="Times New Roman"/>
          <w:sz w:val="24"/>
          <w:szCs w:val="24"/>
          <w:lang w:eastAsia="ar-SA"/>
        </w:rPr>
      </w:pPr>
      <w:r w:rsidRPr="0016502F">
        <w:rPr>
          <w:rFonts w:ascii="Times New Roman" w:hAnsi="Times New Roman" w:cs="Times New Roman"/>
          <w:b/>
          <w:sz w:val="24"/>
          <w:szCs w:val="24"/>
        </w:rPr>
        <w:t>4</w:t>
      </w:r>
      <w:r w:rsidR="00795C6F" w:rsidRPr="0016502F">
        <w:rPr>
          <w:rFonts w:ascii="Times New Roman" w:hAnsi="Times New Roman" w:cs="Times New Roman"/>
          <w:b/>
          <w:sz w:val="24"/>
          <w:szCs w:val="24"/>
        </w:rPr>
        <w:t>.</w:t>
      </w:r>
      <w:r w:rsidR="006466C3" w:rsidRPr="0016502F">
        <w:rPr>
          <w:rFonts w:ascii="Times New Roman" w:eastAsia="Times New Roman" w:hAnsi="Times New Roman" w:cs="Times New Roman"/>
          <w:b/>
          <w:sz w:val="24"/>
          <w:szCs w:val="24"/>
          <w:lang w:eastAsia="ar-SA"/>
        </w:rPr>
        <w:t>11</w:t>
      </w:r>
      <w:r w:rsidR="00795C6F" w:rsidRPr="0016502F">
        <w:rPr>
          <w:rFonts w:ascii="Times New Roman" w:eastAsia="Times New Roman" w:hAnsi="Times New Roman" w:cs="Times New Roman"/>
          <w:b/>
          <w:sz w:val="24"/>
          <w:szCs w:val="24"/>
          <w:lang w:eastAsia="ar-SA"/>
        </w:rPr>
        <w:t>.</w:t>
      </w:r>
      <w:r w:rsidR="00795C6F" w:rsidRPr="0016502F">
        <w:rPr>
          <w:rFonts w:ascii="Times New Roman" w:eastAsia="Times New Roman" w:hAnsi="Times New Roman" w:cs="Times New Roman"/>
          <w:sz w:val="24"/>
          <w:szCs w:val="24"/>
          <w:lang w:eastAsia="ar-SA"/>
        </w:rPr>
        <w:t xml:space="preserve"> </w:t>
      </w:r>
      <w:r w:rsidR="009B2288" w:rsidRPr="0016502F">
        <w:rPr>
          <w:rFonts w:ascii="Times New Roman" w:eastAsia="Times New Roman" w:hAnsi="Times New Roman" w:cs="Times New Roman"/>
          <w:iCs/>
          <w:sz w:val="24"/>
          <w:szCs w:val="24"/>
          <w:lang w:eastAsia="ar-SA"/>
        </w:rPr>
        <w:t>A Társaság</w:t>
      </w:r>
      <w:r w:rsidR="00795C6F" w:rsidRPr="0016502F">
        <w:rPr>
          <w:rFonts w:ascii="Times New Roman" w:eastAsia="Times New Roman" w:hAnsi="Times New Roman" w:cs="Times New Roman"/>
          <w:sz w:val="24"/>
          <w:szCs w:val="24"/>
          <w:lang w:eastAsia="ar-SA"/>
        </w:rPr>
        <w:t xml:space="preserve"> feladata a kivitelezés körében a pályázati eljárás műszaki leírásában foglaltak</w:t>
      </w:r>
      <w:r w:rsidR="008B603C" w:rsidRPr="0016502F">
        <w:rPr>
          <w:rFonts w:ascii="Times New Roman" w:eastAsia="Times New Roman" w:hAnsi="Times New Roman" w:cs="Times New Roman"/>
          <w:sz w:val="24"/>
          <w:szCs w:val="24"/>
          <w:lang w:eastAsia="ar-SA"/>
        </w:rPr>
        <w:t xml:space="preserve">, valamint az illetékes hatóság által </w:t>
      </w:r>
      <w:r w:rsidR="006466C3" w:rsidRPr="0016502F">
        <w:rPr>
          <w:rFonts w:ascii="Times New Roman" w:eastAsia="Times New Roman" w:hAnsi="Times New Roman" w:cs="Times New Roman"/>
          <w:sz w:val="24"/>
          <w:szCs w:val="24"/>
          <w:lang w:eastAsia="ar-SA"/>
        </w:rPr>
        <w:t>elfogadott látványtervnek megfelelő</w:t>
      </w:r>
      <w:r w:rsidR="00795C6F" w:rsidRPr="0016502F">
        <w:rPr>
          <w:rFonts w:ascii="Times New Roman" w:eastAsia="Times New Roman" w:hAnsi="Times New Roman" w:cs="Times New Roman"/>
          <w:sz w:val="24"/>
          <w:szCs w:val="24"/>
          <w:lang w:eastAsia="ar-SA"/>
        </w:rPr>
        <w:t xml:space="preserve"> megvalósítása a hatályos jogszabályoknak, a szabványoknak megfelelően, valamint a munkálatok teljes körű megvalósítása annak érdekében, hogy tárgyi munka alapján létrejövő eredmény rendeltetésszerű használatra alkalmas legyen.</w:t>
      </w:r>
    </w:p>
    <w:p w14:paraId="00196B21" w14:textId="5741BED3" w:rsidR="00795C6F" w:rsidRPr="0016502F" w:rsidRDefault="008630AC" w:rsidP="00795C6F">
      <w:pPr>
        <w:ind w:left="426" w:hanging="426"/>
        <w:jc w:val="both"/>
        <w:rPr>
          <w:rFonts w:ascii="Times New Roman" w:eastAsia="Times New Roman" w:hAnsi="Times New Roman" w:cs="Times New Roman"/>
          <w:strike/>
          <w:sz w:val="24"/>
          <w:szCs w:val="24"/>
          <w:lang w:eastAsia="ar-SA"/>
        </w:rPr>
      </w:pPr>
      <w:r w:rsidRPr="0016502F">
        <w:rPr>
          <w:rFonts w:ascii="Times New Roman" w:hAnsi="Times New Roman" w:cs="Times New Roman"/>
          <w:b/>
          <w:sz w:val="24"/>
          <w:szCs w:val="24"/>
        </w:rPr>
        <w:t>4</w:t>
      </w:r>
      <w:r w:rsidR="00795C6F" w:rsidRPr="0016502F">
        <w:rPr>
          <w:rFonts w:ascii="Times New Roman" w:hAnsi="Times New Roman" w:cs="Times New Roman"/>
          <w:b/>
          <w:sz w:val="24"/>
          <w:szCs w:val="24"/>
        </w:rPr>
        <w:t>.</w:t>
      </w:r>
      <w:r w:rsidR="006466C3" w:rsidRPr="0016502F">
        <w:rPr>
          <w:rFonts w:ascii="Times New Roman" w:hAnsi="Times New Roman" w:cs="Times New Roman"/>
          <w:b/>
          <w:sz w:val="24"/>
          <w:szCs w:val="24"/>
        </w:rPr>
        <w:t>12</w:t>
      </w:r>
      <w:r w:rsidR="00795C6F" w:rsidRPr="0016502F">
        <w:rPr>
          <w:rFonts w:ascii="Times New Roman" w:hAnsi="Times New Roman" w:cs="Times New Roman"/>
          <w:b/>
          <w:sz w:val="24"/>
          <w:szCs w:val="24"/>
        </w:rPr>
        <w:t xml:space="preserve">. </w:t>
      </w:r>
      <w:r w:rsidR="009B2288" w:rsidRPr="0016502F">
        <w:rPr>
          <w:rFonts w:ascii="Times New Roman" w:eastAsia="Times New Roman" w:hAnsi="Times New Roman" w:cs="Times New Roman"/>
          <w:iCs/>
          <w:sz w:val="24"/>
          <w:szCs w:val="24"/>
          <w:lang w:eastAsia="ar-SA"/>
        </w:rPr>
        <w:t>A Társaság</w:t>
      </w:r>
      <w:r w:rsidR="00795C6F" w:rsidRPr="0016502F">
        <w:rPr>
          <w:rFonts w:ascii="Times New Roman" w:eastAsia="Times New Roman" w:hAnsi="Times New Roman" w:cs="Times New Roman"/>
          <w:iCs/>
          <w:sz w:val="24"/>
          <w:szCs w:val="24"/>
          <w:lang w:eastAsia="ar-SA"/>
        </w:rPr>
        <w:t xml:space="preserve"> </w:t>
      </w:r>
      <w:r w:rsidR="00795C6F" w:rsidRPr="0016502F">
        <w:rPr>
          <w:rFonts w:ascii="Times New Roman" w:eastAsia="Times New Roman" w:hAnsi="Times New Roman" w:cs="Times New Roman"/>
          <w:sz w:val="24"/>
          <w:szCs w:val="24"/>
          <w:lang w:eastAsia="ar-SA"/>
        </w:rPr>
        <w:t xml:space="preserve">a munkát hiba- és hiánymentesen, </w:t>
      </w:r>
      <w:r w:rsidR="006466C3" w:rsidRPr="0016502F">
        <w:rPr>
          <w:rFonts w:ascii="Times New Roman" w:eastAsia="Times New Roman" w:hAnsi="Times New Roman" w:cs="Times New Roman"/>
          <w:sz w:val="24"/>
          <w:szCs w:val="24"/>
          <w:lang w:eastAsia="ar-SA"/>
        </w:rPr>
        <w:t>a fentiekben meghatározott időtartamon belül</w:t>
      </w:r>
      <w:r w:rsidR="00795C6F" w:rsidRPr="0016502F">
        <w:rPr>
          <w:rFonts w:ascii="Times New Roman" w:eastAsia="Times New Roman" w:hAnsi="Times New Roman" w:cs="Times New Roman"/>
          <w:sz w:val="24"/>
          <w:szCs w:val="24"/>
          <w:lang w:eastAsia="ar-SA"/>
        </w:rPr>
        <w:t xml:space="preserve"> köteles elvégezni.</w:t>
      </w:r>
      <w:r w:rsidR="009B2288" w:rsidRPr="0016502F">
        <w:rPr>
          <w:rFonts w:ascii="Times New Roman" w:eastAsia="Times New Roman" w:hAnsi="Times New Roman" w:cs="Times New Roman"/>
          <w:sz w:val="24"/>
          <w:szCs w:val="24"/>
          <w:lang w:eastAsia="ar-SA"/>
        </w:rPr>
        <w:t xml:space="preserve"> A Társaság</w:t>
      </w:r>
      <w:r w:rsidR="00795C6F" w:rsidRPr="0016502F">
        <w:rPr>
          <w:rFonts w:ascii="Times New Roman" w:eastAsia="Times New Roman" w:hAnsi="Times New Roman" w:cs="Times New Roman"/>
          <w:sz w:val="24"/>
          <w:szCs w:val="24"/>
          <w:lang w:eastAsia="ar-SA"/>
        </w:rPr>
        <w:t xml:space="preserve"> a munkavégzés során csak érvényes alkalmassági bizonyítvánnyal rendelkező, hiba- és hiánymentes, a jogszabályoknak, szabványoknak mindenben megfelelő anyagokat, berendezéseket, szerkezeteket használhat fel. </w:t>
      </w:r>
    </w:p>
    <w:p w14:paraId="168746AB" w14:textId="786CFB40" w:rsidR="00125BBC" w:rsidRPr="0016502F" w:rsidRDefault="008630AC" w:rsidP="00125BBC">
      <w:pPr>
        <w:ind w:left="426" w:hanging="426"/>
        <w:jc w:val="both"/>
        <w:rPr>
          <w:rFonts w:ascii="Times New Roman" w:eastAsia="Times New Roman" w:hAnsi="Times New Roman" w:cs="Times New Roman"/>
          <w:sz w:val="24"/>
          <w:szCs w:val="24"/>
          <w:lang w:eastAsia="ar-SA"/>
        </w:rPr>
      </w:pPr>
      <w:r w:rsidRPr="0016502F">
        <w:rPr>
          <w:rFonts w:ascii="Times New Roman" w:eastAsia="Times New Roman" w:hAnsi="Times New Roman" w:cs="Times New Roman"/>
          <w:b/>
          <w:sz w:val="24"/>
          <w:szCs w:val="24"/>
          <w:lang w:eastAsia="ar-SA"/>
        </w:rPr>
        <w:t>4</w:t>
      </w:r>
      <w:r w:rsidR="00125BBC" w:rsidRPr="0016502F">
        <w:rPr>
          <w:rFonts w:ascii="Times New Roman" w:eastAsia="Times New Roman" w:hAnsi="Times New Roman" w:cs="Times New Roman"/>
          <w:sz w:val="24"/>
          <w:szCs w:val="24"/>
          <w:lang w:eastAsia="ar-SA"/>
        </w:rPr>
        <w:t>.</w:t>
      </w:r>
      <w:r w:rsidR="00125BBC" w:rsidRPr="0016502F">
        <w:rPr>
          <w:rFonts w:ascii="Times New Roman" w:eastAsia="Times New Roman" w:hAnsi="Times New Roman" w:cs="Times New Roman"/>
          <w:b/>
          <w:sz w:val="24"/>
          <w:szCs w:val="24"/>
          <w:lang w:eastAsia="ar-SA"/>
        </w:rPr>
        <w:t>1</w:t>
      </w:r>
      <w:r w:rsidR="006466C3" w:rsidRPr="0016502F">
        <w:rPr>
          <w:rFonts w:ascii="Times New Roman" w:eastAsia="Times New Roman" w:hAnsi="Times New Roman" w:cs="Times New Roman"/>
          <w:b/>
          <w:sz w:val="24"/>
          <w:szCs w:val="24"/>
          <w:lang w:eastAsia="ar-SA"/>
        </w:rPr>
        <w:t>3</w:t>
      </w:r>
      <w:r w:rsidR="00125BBC" w:rsidRPr="0016502F">
        <w:rPr>
          <w:rFonts w:ascii="Times New Roman" w:eastAsia="Times New Roman" w:hAnsi="Times New Roman" w:cs="Times New Roman"/>
          <w:b/>
          <w:sz w:val="24"/>
          <w:szCs w:val="24"/>
          <w:lang w:eastAsia="ar-SA"/>
        </w:rPr>
        <w:t>.</w:t>
      </w:r>
      <w:r w:rsidR="00125BBC" w:rsidRPr="0016502F">
        <w:rPr>
          <w:rFonts w:ascii="Times New Roman" w:eastAsia="Times New Roman" w:hAnsi="Times New Roman" w:cs="Times New Roman"/>
          <w:sz w:val="24"/>
          <w:szCs w:val="24"/>
          <w:lang w:eastAsia="ar-SA"/>
        </w:rPr>
        <w:t xml:space="preserve"> A Felek a szerződés teljesítése érdekében kötelesek egymással együttműködni, a feladatellátás során felmerült problémákat, hiányosságokat egymás felé haladéktalanul írásban jelezni.</w:t>
      </w:r>
    </w:p>
    <w:p w14:paraId="5EAEBDD9" w14:textId="190CEDEF" w:rsidR="00125BBC" w:rsidRPr="0016502F" w:rsidRDefault="008630AC" w:rsidP="00125BBC">
      <w:pPr>
        <w:ind w:left="426" w:hanging="426"/>
        <w:jc w:val="both"/>
        <w:rPr>
          <w:rFonts w:ascii="Times New Roman" w:eastAsia="Times New Roman" w:hAnsi="Times New Roman" w:cs="Times New Roman"/>
          <w:sz w:val="24"/>
          <w:szCs w:val="24"/>
          <w:lang w:eastAsia="ar-SA"/>
        </w:rPr>
      </w:pPr>
      <w:r w:rsidRPr="0016502F">
        <w:rPr>
          <w:rFonts w:ascii="Times New Roman" w:eastAsia="Times New Roman" w:hAnsi="Times New Roman" w:cs="Times New Roman"/>
          <w:b/>
          <w:sz w:val="24"/>
          <w:szCs w:val="24"/>
          <w:lang w:eastAsia="ar-SA"/>
        </w:rPr>
        <w:lastRenderedPageBreak/>
        <w:t>4</w:t>
      </w:r>
      <w:r w:rsidR="00125BBC" w:rsidRPr="0016502F">
        <w:rPr>
          <w:rFonts w:ascii="Times New Roman" w:eastAsia="Times New Roman" w:hAnsi="Times New Roman" w:cs="Times New Roman"/>
          <w:sz w:val="24"/>
          <w:szCs w:val="24"/>
          <w:lang w:eastAsia="ar-SA"/>
        </w:rPr>
        <w:t>.</w:t>
      </w:r>
      <w:r w:rsidR="00125BBC" w:rsidRPr="0016502F">
        <w:rPr>
          <w:rFonts w:ascii="Times New Roman" w:eastAsia="Times New Roman" w:hAnsi="Times New Roman" w:cs="Times New Roman"/>
          <w:b/>
          <w:sz w:val="24"/>
          <w:szCs w:val="24"/>
          <w:lang w:eastAsia="ar-SA"/>
        </w:rPr>
        <w:t>1</w:t>
      </w:r>
      <w:r w:rsidR="006466C3" w:rsidRPr="0016502F">
        <w:rPr>
          <w:rFonts w:ascii="Times New Roman" w:eastAsia="Times New Roman" w:hAnsi="Times New Roman" w:cs="Times New Roman"/>
          <w:b/>
          <w:sz w:val="24"/>
          <w:szCs w:val="24"/>
          <w:lang w:eastAsia="ar-SA"/>
        </w:rPr>
        <w:t>4</w:t>
      </w:r>
      <w:r w:rsidR="00125BBC" w:rsidRPr="0016502F">
        <w:rPr>
          <w:rFonts w:ascii="Times New Roman" w:eastAsia="Times New Roman" w:hAnsi="Times New Roman" w:cs="Times New Roman"/>
          <w:b/>
          <w:sz w:val="24"/>
          <w:szCs w:val="24"/>
          <w:lang w:eastAsia="ar-SA"/>
        </w:rPr>
        <w:t>.</w:t>
      </w:r>
      <w:r w:rsidR="00125BBC" w:rsidRPr="0016502F">
        <w:rPr>
          <w:rFonts w:ascii="Times New Roman" w:eastAsia="Times New Roman" w:hAnsi="Times New Roman" w:cs="Times New Roman"/>
          <w:sz w:val="24"/>
          <w:szCs w:val="24"/>
          <w:lang w:eastAsia="ar-SA"/>
        </w:rPr>
        <w:t xml:space="preserve"> A </w:t>
      </w:r>
      <w:r w:rsidR="009B2288" w:rsidRPr="0016502F">
        <w:rPr>
          <w:rFonts w:ascii="Times New Roman" w:eastAsia="Times New Roman" w:hAnsi="Times New Roman" w:cs="Times New Roman"/>
          <w:iCs/>
          <w:sz w:val="24"/>
          <w:szCs w:val="24"/>
          <w:lang w:eastAsia="ar-SA"/>
        </w:rPr>
        <w:t>Társaság</w:t>
      </w:r>
      <w:r w:rsidR="00125BBC" w:rsidRPr="0016502F">
        <w:rPr>
          <w:rFonts w:ascii="Times New Roman" w:eastAsia="Times New Roman" w:hAnsi="Times New Roman" w:cs="Times New Roman"/>
          <w:sz w:val="24"/>
          <w:szCs w:val="24"/>
          <w:lang w:eastAsia="ar-SA"/>
        </w:rPr>
        <w:t xml:space="preserve"> köteles a Városgondnokság</w:t>
      </w:r>
      <w:r w:rsidR="00EE23F8" w:rsidRPr="0016502F">
        <w:rPr>
          <w:rFonts w:ascii="Times New Roman" w:eastAsia="Times New Roman" w:hAnsi="Times New Roman" w:cs="Times New Roman"/>
          <w:sz w:val="24"/>
          <w:szCs w:val="24"/>
          <w:lang w:eastAsia="ar-SA"/>
        </w:rPr>
        <w:t>o</w:t>
      </w:r>
      <w:r w:rsidR="00125BBC" w:rsidRPr="0016502F">
        <w:rPr>
          <w:rFonts w:ascii="Times New Roman" w:eastAsia="Times New Roman" w:hAnsi="Times New Roman" w:cs="Times New Roman"/>
          <w:sz w:val="24"/>
          <w:szCs w:val="24"/>
          <w:lang w:eastAsia="ar-SA"/>
        </w:rPr>
        <w:t xml:space="preserve">t haladéktalanul írásban tájékoztatni minden olyan körülményről, amely a szerződésben foglaltak teljesítését akadályozza, vagy </w:t>
      </w:r>
      <w:r w:rsidR="00EE23F8" w:rsidRPr="0016502F">
        <w:rPr>
          <w:rFonts w:ascii="Times New Roman" w:eastAsia="Times New Roman" w:hAnsi="Times New Roman" w:cs="Times New Roman"/>
          <w:sz w:val="24"/>
          <w:szCs w:val="24"/>
          <w:lang w:eastAsia="ar-SA"/>
        </w:rPr>
        <w:t>jelentős mértékben korlátozza</w:t>
      </w:r>
      <w:r w:rsidR="00125BBC" w:rsidRPr="0016502F">
        <w:rPr>
          <w:rFonts w:ascii="Times New Roman" w:eastAsia="Times New Roman" w:hAnsi="Times New Roman" w:cs="Times New Roman"/>
          <w:sz w:val="24"/>
          <w:szCs w:val="24"/>
          <w:lang w:eastAsia="ar-SA"/>
        </w:rPr>
        <w:t>. Az értesítés elmulasztásából eredő kárért a</w:t>
      </w:r>
      <w:r w:rsidR="00125BBC" w:rsidRPr="0016502F">
        <w:rPr>
          <w:rFonts w:ascii="Times New Roman" w:eastAsia="Times New Roman" w:hAnsi="Times New Roman" w:cs="Times New Roman"/>
          <w:i/>
          <w:iCs/>
          <w:sz w:val="24"/>
          <w:szCs w:val="24"/>
          <w:lang w:eastAsia="ar-SA"/>
        </w:rPr>
        <w:t xml:space="preserve"> </w:t>
      </w:r>
      <w:r w:rsidR="009B2288" w:rsidRPr="0016502F">
        <w:rPr>
          <w:rFonts w:ascii="Times New Roman" w:eastAsia="Times New Roman" w:hAnsi="Times New Roman" w:cs="Times New Roman"/>
          <w:sz w:val="24"/>
          <w:szCs w:val="24"/>
          <w:lang w:eastAsia="ar-SA"/>
        </w:rPr>
        <w:t>Társaság</w:t>
      </w:r>
      <w:r w:rsidR="00125BBC" w:rsidRPr="0016502F">
        <w:rPr>
          <w:rFonts w:ascii="Times New Roman" w:eastAsia="Times New Roman" w:hAnsi="Times New Roman" w:cs="Times New Roman"/>
          <w:sz w:val="24"/>
          <w:szCs w:val="24"/>
          <w:lang w:eastAsia="ar-SA"/>
        </w:rPr>
        <w:t xml:space="preserve"> a felelős.</w:t>
      </w:r>
    </w:p>
    <w:p w14:paraId="5E7ADBCC" w14:textId="02ECFC03" w:rsidR="002C4AAC" w:rsidRPr="0016502F" w:rsidRDefault="008630AC" w:rsidP="00193EFD">
      <w:pPr>
        <w:jc w:val="both"/>
        <w:rPr>
          <w:rFonts w:ascii="Times New Roman" w:eastAsia="Times New Roman" w:hAnsi="Times New Roman" w:cs="Times New Roman"/>
          <w:b/>
          <w:sz w:val="24"/>
          <w:szCs w:val="24"/>
          <w:lang w:eastAsia="ar-SA"/>
        </w:rPr>
      </w:pPr>
      <w:r w:rsidRPr="0016502F">
        <w:rPr>
          <w:rFonts w:ascii="Times New Roman" w:eastAsia="Times New Roman" w:hAnsi="Times New Roman" w:cs="Times New Roman"/>
          <w:b/>
          <w:sz w:val="24"/>
          <w:szCs w:val="24"/>
          <w:lang w:eastAsia="ar-SA"/>
        </w:rPr>
        <w:t>4</w:t>
      </w:r>
      <w:r w:rsidR="00125BBC" w:rsidRPr="0016502F">
        <w:rPr>
          <w:rFonts w:ascii="Times New Roman" w:eastAsia="Times New Roman" w:hAnsi="Times New Roman" w:cs="Times New Roman"/>
          <w:sz w:val="24"/>
          <w:szCs w:val="24"/>
          <w:lang w:eastAsia="ar-SA"/>
        </w:rPr>
        <w:t>.</w:t>
      </w:r>
      <w:r w:rsidR="00125BBC" w:rsidRPr="0016502F">
        <w:rPr>
          <w:rFonts w:ascii="Times New Roman" w:eastAsia="Times New Roman" w:hAnsi="Times New Roman" w:cs="Times New Roman"/>
          <w:b/>
          <w:sz w:val="24"/>
          <w:szCs w:val="24"/>
          <w:lang w:eastAsia="ar-SA"/>
        </w:rPr>
        <w:t>1</w:t>
      </w:r>
      <w:r w:rsidR="006466C3" w:rsidRPr="0016502F">
        <w:rPr>
          <w:rFonts w:ascii="Times New Roman" w:eastAsia="Times New Roman" w:hAnsi="Times New Roman" w:cs="Times New Roman"/>
          <w:b/>
          <w:sz w:val="24"/>
          <w:szCs w:val="24"/>
          <w:lang w:eastAsia="ar-SA"/>
        </w:rPr>
        <w:t>5</w:t>
      </w:r>
      <w:r w:rsidR="00125BBC" w:rsidRPr="0016502F">
        <w:rPr>
          <w:rFonts w:ascii="Times New Roman" w:eastAsia="Times New Roman" w:hAnsi="Times New Roman" w:cs="Times New Roman"/>
          <w:b/>
          <w:sz w:val="24"/>
          <w:szCs w:val="24"/>
          <w:lang w:eastAsia="ar-SA"/>
        </w:rPr>
        <w:t>.</w:t>
      </w:r>
      <w:r w:rsidR="00125BBC" w:rsidRPr="0016502F">
        <w:rPr>
          <w:rFonts w:ascii="Times New Roman" w:eastAsia="Times New Roman" w:hAnsi="Times New Roman" w:cs="Times New Roman"/>
          <w:sz w:val="24"/>
          <w:szCs w:val="24"/>
          <w:lang w:eastAsia="ar-SA"/>
        </w:rPr>
        <w:t xml:space="preserve"> A </w:t>
      </w:r>
      <w:r w:rsidR="009B2288" w:rsidRPr="0016502F">
        <w:rPr>
          <w:rFonts w:ascii="Times New Roman" w:eastAsia="Times New Roman" w:hAnsi="Times New Roman" w:cs="Times New Roman"/>
          <w:sz w:val="24"/>
          <w:szCs w:val="24"/>
          <w:lang w:eastAsia="ar-SA"/>
        </w:rPr>
        <w:t>Társaság</w:t>
      </w:r>
      <w:r w:rsidR="00125BBC" w:rsidRPr="0016502F">
        <w:rPr>
          <w:rFonts w:ascii="Times New Roman" w:eastAsia="Times New Roman" w:hAnsi="Times New Roman" w:cs="Times New Roman"/>
          <w:sz w:val="24"/>
          <w:szCs w:val="24"/>
          <w:lang w:eastAsia="ar-SA"/>
        </w:rPr>
        <w:t xml:space="preserve"> tevékenységével nem veszélyeztetheti a </w:t>
      </w:r>
      <w:r w:rsidR="00EE2569" w:rsidRPr="0016502F">
        <w:rPr>
          <w:rFonts w:ascii="Times New Roman" w:eastAsia="Times New Roman" w:hAnsi="Times New Roman" w:cs="Times New Roman"/>
          <w:sz w:val="24"/>
          <w:szCs w:val="24"/>
          <w:lang w:eastAsia="ar-SA"/>
        </w:rPr>
        <w:t>Városgondnokság</w:t>
      </w:r>
      <w:r w:rsidR="00125BBC" w:rsidRPr="0016502F">
        <w:rPr>
          <w:rFonts w:ascii="Times New Roman" w:eastAsia="Times New Roman" w:hAnsi="Times New Roman" w:cs="Times New Roman"/>
          <w:sz w:val="24"/>
          <w:szCs w:val="24"/>
          <w:lang w:eastAsia="ar-SA"/>
        </w:rPr>
        <w:t xml:space="preserve"> jó hírnevét.</w:t>
      </w:r>
    </w:p>
    <w:p w14:paraId="7F7F5D91" w14:textId="77777777" w:rsidR="00193EFD" w:rsidRPr="0016502F" w:rsidRDefault="00193EFD" w:rsidP="00193EFD">
      <w:pPr>
        <w:jc w:val="both"/>
        <w:rPr>
          <w:rFonts w:ascii="Times New Roman" w:eastAsia="Times New Roman" w:hAnsi="Times New Roman" w:cs="Times New Roman"/>
          <w:b/>
          <w:sz w:val="24"/>
          <w:szCs w:val="24"/>
          <w:lang w:eastAsia="ar-SA"/>
        </w:rPr>
      </w:pPr>
    </w:p>
    <w:p w14:paraId="7A0FFC67" w14:textId="7E0605BE" w:rsidR="0005303B" w:rsidRPr="0016502F" w:rsidRDefault="008630AC" w:rsidP="00E45E3A">
      <w:pPr>
        <w:widowControl w:val="0"/>
        <w:tabs>
          <w:tab w:val="left" w:pos="0"/>
          <w:tab w:val="left" w:pos="426"/>
        </w:tabs>
        <w:suppressAutoHyphens/>
        <w:spacing w:before="120" w:after="240" w:line="240" w:lineRule="auto"/>
        <w:ind w:left="360" w:hanging="360"/>
        <w:jc w:val="both"/>
        <w:rPr>
          <w:rFonts w:ascii="Times New Roman" w:hAnsi="Times New Roman" w:cs="Times New Roman"/>
          <w:b/>
          <w:sz w:val="24"/>
          <w:szCs w:val="24"/>
        </w:rPr>
      </w:pPr>
      <w:r w:rsidRPr="0016502F">
        <w:rPr>
          <w:rFonts w:ascii="Times New Roman" w:hAnsi="Times New Roman" w:cs="Times New Roman"/>
          <w:b/>
          <w:sz w:val="24"/>
          <w:szCs w:val="24"/>
        </w:rPr>
        <w:t>5</w:t>
      </w:r>
      <w:r w:rsidR="0005303B" w:rsidRPr="0016502F">
        <w:rPr>
          <w:rFonts w:ascii="Times New Roman" w:hAnsi="Times New Roman" w:cs="Times New Roman"/>
          <w:b/>
          <w:sz w:val="24"/>
          <w:szCs w:val="24"/>
        </w:rPr>
        <w:t xml:space="preserve">. </w:t>
      </w:r>
      <w:r w:rsidR="00B161EF" w:rsidRPr="0016502F">
        <w:rPr>
          <w:rFonts w:ascii="Times New Roman" w:hAnsi="Times New Roman" w:cs="Times New Roman"/>
          <w:b/>
          <w:sz w:val="24"/>
          <w:szCs w:val="24"/>
        </w:rPr>
        <w:t>T</w:t>
      </w:r>
      <w:r w:rsidR="0005303B" w:rsidRPr="0016502F">
        <w:rPr>
          <w:rFonts w:ascii="Times New Roman" w:hAnsi="Times New Roman" w:cs="Times New Roman"/>
          <w:b/>
          <w:sz w:val="24"/>
          <w:szCs w:val="24"/>
        </w:rPr>
        <w:t xml:space="preserve">eljesítés </w:t>
      </w:r>
    </w:p>
    <w:p w14:paraId="32DE6F5F" w14:textId="508803DC" w:rsidR="002C4AAC" w:rsidRPr="003A5CC9" w:rsidRDefault="008630AC" w:rsidP="00E45E3A">
      <w:pPr>
        <w:widowControl w:val="0"/>
        <w:tabs>
          <w:tab w:val="left" w:pos="0"/>
          <w:tab w:val="left" w:pos="426"/>
        </w:tabs>
        <w:suppressAutoHyphens/>
        <w:spacing w:before="120" w:after="240" w:line="240" w:lineRule="auto"/>
        <w:ind w:left="360" w:hanging="360"/>
        <w:jc w:val="both"/>
        <w:rPr>
          <w:rFonts w:ascii="Times New Roman" w:hAnsi="Times New Roman" w:cs="Times New Roman"/>
          <w:b/>
          <w:sz w:val="24"/>
          <w:szCs w:val="24"/>
        </w:rPr>
      </w:pPr>
      <w:r w:rsidRPr="0016502F">
        <w:rPr>
          <w:rFonts w:ascii="Times New Roman" w:hAnsi="Times New Roman" w:cs="Times New Roman"/>
          <w:b/>
          <w:sz w:val="24"/>
          <w:szCs w:val="24"/>
        </w:rPr>
        <w:t>5</w:t>
      </w:r>
      <w:r w:rsidR="002C4AAC" w:rsidRPr="0016502F">
        <w:rPr>
          <w:rFonts w:ascii="Times New Roman" w:hAnsi="Times New Roman" w:cs="Times New Roman"/>
          <w:b/>
          <w:sz w:val="24"/>
          <w:szCs w:val="24"/>
        </w:rPr>
        <w:t xml:space="preserve">.1. </w:t>
      </w:r>
      <w:r w:rsidR="002C4AAC" w:rsidRPr="0016502F">
        <w:rPr>
          <w:rFonts w:ascii="Times New Roman" w:hAnsi="Times New Roman" w:cs="Times New Roman"/>
          <w:bCs/>
          <w:sz w:val="24"/>
          <w:szCs w:val="24"/>
        </w:rPr>
        <w:t xml:space="preserve">A Városgondnokság jelen megállapodás hatálybalépésével egyidejűleg lehetővé teszi a </w:t>
      </w:r>
      <w:r w:rsidR="009B2288" w:rsidRPr="0016502F">
        <w:rPr>
          <w:rFonts w:ascii="Times New Roman" w:hAnsi="Times New Roman" w:cs="Times New Roman"/>
          <w:bCs/>
          <w:sz w:val="24"/>
          <w:szCs w:val="24"/>
        </w:rPr>
        <w:t>Társaság</w:t>
      </w:r>
      <w:r w:rsidR="002C4AAC" w:rsidRPr="0016502F">
        <w:rPr>
          <w:rFonts w:ascii="Times New Roman" w:hAnsi="Times New Roman" w:cs="Times New Roman"/>
          <w:bCs/>
          <w:sz w:val="24"/>
          <w:szCs w:val="24"/>
        </w:rPr>
        <w:t xml:space="preserve"> számára, hogy a teljesítéshez szükséges előkészületeket, valamint a munkavégzést</w:t>
      </w:r>
      <w:r w:rsidR="002C4AAC" w:rsidRPr="003A5CC9">
        <w:rPr>
          <w:rFonts w:ascii="Times New Roman" w:hAnsi="Times New Roman" w:cs="Times New Roman"/>
          <w:bCs/>
          <w:sz w:val="24"/>
          <w:szCs w:val="24"/>
        </w:rPr>
        <w:t xml:space="preserve"> a közterületen, meghatározott helyszíneken elkezdje. </w:t>
      </w:r>
    </w:p>
    <w:p w14:paraId="44F35D0B" w14:textId="4AB9A90C" w:rsidR="002C4AAC" w:rsidRDefault="008630AC" w:rsidP="002C4AAC">
      <w:pPr>
        <w:tabs>
          <w:tab w:val="left" w:pos="426"/>
        </w:tabs>
        <w:ind w:left="426" w:hanging="426"/>
        <w:jc w:val="both"/>
        <w:rPr>
          <w:rFonts w:ascii="Times New Roman" w:eastAsia="Times New Roman" w:hAnsi="Times New Roman" w:cs="Times New Roman"/>
          <w:sz w:val="24"/>
          <w:szCs w:val="24"/>
          <w:lang w:eastAsia="hu-HU"/>
        </w:rPr>
      </w:pPr>
      <w:r w:rsidRPr="00F51FD2">
        <w:rPr>
          <w:rFonts w:ascii="Times New Roman" w:hAnsi="Times New Roman" w:cs="Times New Roman"/>
          <w:b/>
          <w:sz w:val="24"/>
          <w:szCs w:val="24"/>
        </w:rPr>
        <w:t>5</w:t>
      </w:r>
      <w:r w:rsidR="0005303B" w:rsidRPr="003A5CC9">
        <w:rPr>
          <w:rFonts w:ascii="Times New Roman" w:hAnsi="Times New Roman" w:cs="Times New Roman"/>
          <w:b/>
          <w:sz w:val="24"/>
          <w:szCs w:val="24"/>
        </w:rPr>
        <w:t>.</w:t>
      </w:r>
      <w:r w:rsidR="002C4AAC" w:rsidRPr="003A5CC9">
        <w:rPr>
          <w:rFonts w:ascii="Times New Roman" w:hAnsi="Times New Roman" w:cs="Times New Roman"/>
          <w:b/>
          <w:sz w:val="24"/>
          <w:szCs w:val="24"/>
        </w:rPr>
        <w:t>2</w:t>
      </w:r>
      <w:r w:rsidR="0005303B" w:rsidRPr="003A5CC9">
        <w:rPr>
          <w:rFonts w:ascii="Times New Roman" w:hAnsi="Times New Roman" w:cs="Times New Roman"/>
          <w:b/>
          <w:sz w:val="24"/>
          <w:szCs w:val="24"/>
        </w:rPr>
        <w:t>.</w:t>
      </w:r>
      <w:r w:rsidR="002C4AAC" w:rsidRPr="003A5CC9">
        <w:rPr>
          <w:rFonts w:ascii="Times New Roman" w:hAnsi="Times New Roman" w:cs="Times New Roman"/>
          <w:b/>
          <w:sz w:val="24"/>
          <w:szCs w:val="24"/>
        </w:rPr>
        <w:t xml:space="preserve">  </w:t>
      </w:r>
      <w:r w:rsidR="002C4AAC" w:rsidRPr="003A5CC9">
        <w:rPr>
          <w:rFonts w:ascii="Times New Roman" w:eastAsia="Times New Roman" w:hAnsi="Times New Roman" w:cs="Times New Roman"/>
          <w:sz w:val="24"/>
          <w:szCs w:val="24"/>
          <w:lang w:eastAsia="hu-HU"/>
        </w:rPr>
        <w:tab/>
        <w:t xml:space="preserve">A </w:t>
      </w:r>
      <w:r w:rsidR="009B2288">
        <w:rPr>
          <w:rFonts w:ascii="Times New Roman" w:eastAsia="Times New Roman" w:hAnsi="Times New Roman" w:cs="Times New Roman"/>
          <w:sz w:val="24"/>
          <w:szCs w:val="24"/>
          <w:lang w:eastAsia="hu-HU"/>
        </w:rPr>
        <w:t>Társaság</w:t>
      </w:r>
      <w:r w:rsidR="002C4AAC" w:rsidRPr="003A5CC9">
        <w:rPr>
          <w:rFonts w:ascii="Times New Roman" w:eastAsia="Times New Roman" w:hAnsi="Times New Roman" w:cs="Times New Roman"/>
          <w:sz w:val="24"/>
          <w:szCs w:val="24"/>
          <w:lang w:eastAsia="hu-HU"/>
        </w:rPr>
        <w:t xml:space="preserve"> kötelezettsége a munkaterület biztonságos elzárása és környezetének rendben tartása, esetleges őrzése, valamint a szükséges figyelmeztető jelzések elhelyezése a vonatkozó hatályos jogszabályok </w:t>
      </w:r>
      <w:proofErr w:type="gramStart"/>
      <w:r w:rsidR="002C4AAC" w:rsidRPr="003A5CC9">
        <w:rPr>
          <w:rFonts w:ascii="Times New Roman" w:eastAsia="Times New Roman" w:hAnsi="Times New Roman" w:cs="Times New Roman"/>
          <w:sz w:val="24"/>
          <w:szCs w:val="24"/>
          <w:lang w:eastAsia="hu-HU"/>
        </w:rPr>
        <w:t>figyelembe vételével</w:t>
      </w:r>
      <w:proofErr w:type="gramEnd"/>
      <w:r w:rsidR="002C4AAC" w:rsidRPr="003A5CC9">
        <w:rPr>
          <w:rFonts w:ascii="Times New Roman" w:eastAsia="Times New Roman" w:hAnsi="Times New Roman" w:cs="Times New Roman"/>
          <w:sz w:val="24"/>
          <w:szCs w:val="24"/>
          <w:lang w:eastAsia="hu-HU"/>
        </w:rPr>
        <w:t>.</w:t>
      </w:r>
      <w:r w:rsidR="002C4AAC" w:rsidRPr="00F51FD2">
        <w:rPr>
          <w:rFonts w:ascii="Times New Roman" w:eastAsia="Times New Roman" w:hAnsi="Times New Roman" w:cs="Times New Roman"/>
          <w:sz w:val="24"/>
          <w:szCs w:val="24"/>
          <w:lang w:eastAsia="hu-HU"/>
        </w:rPr>
        <w:t xml:space="preserve"> </w:t>
      </w:r>
      <w:r w:rsidR="00F11122">
        <w:rPr>
          <w:rFonts w:ascii="Times New Roman" w:eastAsia="Times New Roman" w:hAnsi="Times New Roman" w:cs="Times New Roman"/>
          <w:sz w:val="24"/>
          <w:szCs w:val="24"/>
          <w:lang w:eastAsia="hu-HU"/>
        </w:rPr>
        <w:t>A Társaság</w:t>
      </w:r>
      <w:r w:rsidR="002C4AAC" w:rsidRPr="00F51FD2">
        <w:rPr>
          <w:rFonts w:ascii="Times New Roman" w:eastAsia="Times New Roman" w:hAnsi="Times New Roman" w:cs="Times New Roman"/>
          <w:sz w:val="24"/>
          <w:szCs w:val="24"/>
          <w:lang w:eastAsia="hu-HU"/>
        </w:rPr>
        <w:t xml:space="preserve"> tudomásul veszi, hogy a közterületen történő munkavégzést úgy kell megszerveznie, hogy az a lehető legkisebb mértékben </w:t>
      </w:r>
      <w:r w:rsidRPr="00F51FD2">
        <w:rPr>
          <w:rFonts w:ascii="Times New Roman" w:eastAsia="Times New Roman" w:hAnsi="Times New Roman" w:cs="Times New Roman"/>
          <w:sz w:val="24"/>
          <w:szCs w:val="24"/>
          <w:lang w:eastAsia="hu-HU"/>
        </w:rPr>
        <w:t xml:space="preserve">és legkevesebb ideig </w:t>
      </w:r>
      <w:r w:rsidR="002C4AAC" w:rsidRPr="00F51FD2">
        <w:rPr>
          <w:rFonts w:ascii="Times New Roman" w:eastAsia="Times New Roman" w:hAnsi="Times New Roman" w:cs="Times New Roman"/>
          <w:sz w:val="24"/>
          <w:szCs w:val="24"/>
          <w:lang w:eastAsia="hu-HU"/>
        </w:rPr>
        <w:t>okozzon fennakadást a forgalomban</w:t>
      </w:r>
      <w:r w:rsidRPr="00F51FD2">
        <w:rPr>
          <w:rFonts w:ascii="Times New Roman" w:eastAsia="Times New Roman" w:hAnsi="Times New Roman" w:cs="Times New Roman"/>
          <w:sz w:val="24"/>
          <w:szCs w:val="24"/>
          <w:lang w:eastAsia="hu-HU"/>
        </w:rPr>
        <w:t>, valamint az utasvárók funkcionális használatában.</w:t>
      </w:r>
      <w:r w:rsidR="007C7E25">
        <w:rPr>
          <w:rFonts w:ascii="Times New Roman" w:eastAsia="Times New Roman" w:hAnsi="Times New Roman" w:cs="Times New Roman"/>
          <w:sz w:val="24"/>
          <w:szCs w:val="24"/>
          <w:lang w:eastAsia="hu-HU"/>
        </w:rPr>
        <w:t xml:space="preserve"> Felek rögzítik, hogy az egyes utasvárók elbontása után legfeljebb egy hét áll a </w:t>
      </w:r>
      <w:r w:rsidR="00F11122">
        <w:rPr>
          <w:rFonts w:ascii="Times New Roman" w:eastAsia="Times New Roman" w:hAnsi="Times New Roman" w:cs="Times New Roman"/>
          <w:sz w:val="24"/>
          <w:szCs w:val="24"/>
          <w:lang w:eastAsia="hu-HU"/>
        </w:rPr>
        <w:t>Társaság</w:t>
      </w:r>
      <w:r w:rsidR="007C7E25">
        <w:rPr>
          <w:rFonts w:ascii="Times New Roman" w:eastAsia="Times New Roman" w:hAnsi="Times New Roman" w:cs="Times New Roman"/>
          <w:sz w:val="24"/>
          <w:szCs w:val="24"/>
          <w:lang w:eastAsia="hu-HU"/>
        </w:rPr>
        <w:t xml:space="preserve"> rendelkezésére, hogy az új utasvárót telepítse és annak funkcionális használatát biztosítsa. </w:t>
      </w:r>
    </w:p>
    <w:p w14:paraId="46694770" w14:textId="01769963" w:rsidR="00EE2569" w:rsidRDefault="00EE2569" w:rsidP="002C4AAC">
      <w:pPr>
        <w:tabs>
          <w:tab w:val="left" w:pos="426"/>
        </w:tabs>
        <w:ind w:left="426" w:hanging="426"/>
        <w:jc w:val="both"/>
        <w:rPr>
          <w:rFonts w:ascii="Times New Roman" w:eastAsia="Times New Roman" w:hAnsi="Times New Roman" w:cs="Times New Roman"/>
          <w:sz w:val="24"/>
          <w:szCs w:val="24"/>
          <w:lang w:eastAsia="hu-HU"/>
        </w:rPr>
      </w:pPr>
      <w:r w:rsidRPr="0087404F">
        <w:rPr>
          <w:rFonts w:ascii="Times New Roman" w:hAnsi="Times New Roman" w:cs="Times New Roman"/>
          <w:b/>
          <w:sz w:val="24"/>
          <w:szCs w:val="24"/>
        </w:rPr>
        <w:t>5.</w:t>
      </w:r>
      <w:r w:rsidRPr="003A5CC9">
        <w:rPr>
          <w:rFonts w:ascii="Times New Roman" w:eastAsia="Times New Roman" w:hAnsi="Times New Roman" w:cs="Times New Roman"/>
          <w:b/>
          <w:sz w:val="24"/>
          <w:szCs w:val="24"/>
          <w:lang w:eastAsia="hu-HU"/>
        </w:rPr>
        <w:t>3</w:t>
      </w:r>
      <w:r>
        <w:rPr>
          <w:rFonts w:ascii="Times New Roman" w:eastAsia="Times New Roman" w:hAnsi="Times New Roman" w:cs="Times New Roman"/>
          <w:sz w:val="24"/>
          <w:szCs w:val="24"/>
          <w:lang w:eastAsia="hu-HU"/>
        </w:rPr>
        <w:t xml:space="preserve">. </w:t>
      </w:r>
      <w:r w:rsidR="00F11122">
        <w:rPr>
          <w:rFonts w:ascii="Times New Roman" w:eastAsia="Times New Roman" w:hAnsi="Times New Roman" w:cs="Times New Roman"/>
          <w:sz w:val="24"/>
          <w:szCs w:val="24"/>
          <w:lang w:eastAsia="hu-HU"/>
        </w:rPr>
        <w:t>A Társaság</w:t>
      </w:r>
      <w:r>
        <w:rPr>
          <w:rFonts w:ascii="Times New Roman" w:eastAsia="Times New Roman" w:hAnsi="Times New Roman" w:cs="Times New Roman"/>
          <w:sz w:val="24"/>
          <w:szCs w:val="24"/>
          <w:lang w:eastAsia="hu-HU"/>
        </w:rPr>
        <w:t xml:space="preserve"> tudomásul veszi, hogy az utasvárók elbontása során -amennyiben az adott utasváróban világítótesttel rendelkező reklámeszköz került elhelyezésre- saját felelősségére és saját költ</w:t>
      </w:r>
      <w:r w:rsidR="007C7E25">
        <w:rPr>
          <w:rFonts w:ascii="Times New Roman" w:eastAsia="Times New Roman" w:hAnsi="Times New Roman" w:cs="Times New Roman"/>
          <w:sz w:val="24"/>
          <w:szCs w:val="24"/>
          <w:lang w:eastAsia="hu-HU"/>
        </w:rPr>
        <w:t>s</w:t>
      </w:r>
      <w:r>
        <w:rPr>
          <w:rFonts w:ascii="Times New Roman" w:eastAsia="Times New Roman" w:hAnsi="Times New Roman" w:cs="Times New Roman"/>
          <w:sz w:val="24"/>
          <w:szCs w:val="24"/>
          <w:lang w:eastAsia="hu-HU"/>
        </w:rPr>
        <w:t>égviseléssel köteles gondoskodni az eszköz/</w:t>
      </w:r>
      <w:proofErr w:type="spellStart"/>
      <w:r>
        <w:rPr>
          <w:rFonts w:ascii="Times New Roman" w:eastAsia="Times New Roman" w:hAnsi="Times New Roman" w:cs="Times New Roman"/>
          <w:sz w:val="24"/>
          <w:szCs w:val="24"/>
          <w:lang w:eastAsia="hu-HU"/>
        </w:rPr>
        <w:t>ök</w:t>
      </w:r>
      <w:proofErr w:type="spellEnd"/>
      <w:r>
        <w:rPr>
          <w:rFonts w:ascii="Times New Roman" w:eastAsia="Times New Roman" w:hAnsi="Times New Roman" w:cs="Times New Roman"/>
          <w:sz w:val="24"/>
          <w:szCs w:val="24"/>
          <w:lang w:eastAsia="hu-HU"/>
        </w:rPr>
        <w:t xml:space="preserve"> áramtalanításáról, valamint </w:t>
      </w:r>
      <w:r w:rsidR="007C7E25">
        <w:rPr>
          <w:rFonts w:ascii="Times New Roman" w:eastAsia="Times New Roman" w:hAnsi="Times New Roman" w:cs="Times New Roman"/>
          <w:sz w:val="24"/>
          <w:szCs w:val="24"/>
          <w:lang w:eastAsia="hu-HU"/>
        </w:rPr>
        <w:t>minden szükséges intézkedést megtenni a balesetveszélyes állapot elhárítása érdekében.</w:t>
      </w:r>
    </w:p>
    <w:p w14:paraId="7152B453" w14:textId="633250D0" w:rsidR="007C7E25" w:rsidRDefault="007C7E25" w:rsidP="002C4AAC">
      <w:pPr>
        <w:tabs>
          <w:tab w:val="left" w:pos="426"/>
        </w:tabs>
        <w:ind w:left="426" w:hanging="426"/>
        <w:jc w:val="both"/>
        <w:rPr>
          <w:rFonts w:ascii="Times New Roman" w:eastAsia="Times New Roman" w:hAnsi="Times New Roman" w:cs="Times New Roman"/>
          <w:sz w:val="24"/>
          <w:szCs w:val="24"/>
          <w:lang w:eastAsia="hu-HU"/>
        </w:rPr>
      </w:pPr>
      <w:r w:rsidRPr="003A5CC9">
        <w:rPr>
          <w:rFonts w:ascii="Times New Roman" w:eastAsia="Times New Roman" w:hAnsi="Times New Roman" w:cs="Times New Roman"/>
          <w:b/>
          <w:bCs/>
          <w:sz w:val="24"/>
          <w:szCs w:val="24"/>
          <w:lang w:eastAsia="hu-HU"/>
        </w:rPr>
        <w:t>5.4.</w:t>
      </w:r>
      <w:r>
        <w:rPr>
          <w:rFonts w:ascii="Times New Roman" w:eastAsia="Times New Roman" w:hAnsi="Times New Roman" w:cs="Times New Roman"/>
          <w:sz w:val="24"/>
          <w:szCs w:val="24"/>
          <w:lang w:eastAsia="hu-HU"/>
        </w:rPr>
        <w:t xml:space="preserve"> A Városgondnokság az új utasvárók, illetve az abban elhelyezett reklámeszközök telepítése során az áramellátás biztosításához lehetővé teszi a közvilágítási hálózatra történő rákötést, de a</w:t>
      </w:r>
      <w:r w:rsidR="00F11122">
        <w:rPr>
          <w:rFonts w:ascii="Times New Roman" w:eastAsia="Times New Roman" w:hAnsi="Times New Roman" w:cs="Times New Roman"/>
          <w:sz w:val="24"/>
          <w:szCs w:val="24"/>
          <w:lang w:eastAsia="hu-HU"/>
        </w:rPr>
        <w:t xml:space="preserve"> Társaság</w:t>
      </w:r>
      <w:r>
        <w:rPr>
          <w:rFonts w:ascii="Times New Roman" w:eastAsia="Times New Roman" w:hAnsi="Times New Roman" w:cs="Times New Roman"/>
          <w:sz w:val="24"/>
          <w:szCs w:val="24"/>
          <w:lang w:eastAsia="hu-HU"/>
        </w:rPr>
        <w:t xml:space="preserve"> felelőssége, hogy azt a megfelelő képzettséggel rendelkező </w:t>
      </w:r>
      <w:r w:rsidR="0087404F">
        <w:rPr>
          <w:rFonts w:ascii="Times New Roman" w:eastAsia="Times New Roman" w:hAnsi="Times New Roman" w:cs="Times New Roman"/>
          <w:sz w:val="24"/>
          <w:szCs w:val="24"/>
          <w:lang w:eastAsia="hu-HU"/>
        </w:rPr>
        <w:t xml:space="preserve">szakemberrel végeztesse el. Jelen rendelkezés be nem tartásából eredő bármely személyi sérülés vagy vagyoni káresemény bekövetkezése esetén a </w:t>
      </w:r>
      <w:r w:rsidR="00F11122">
        <w:rPr>
          <w:rFonts w:ascii="Times New Roman" w:eastAsia="Times New Roman" w:hAnsi="Times New Roman" w:cs="Times New Roman"/>
          <w:sz w:val="24"/>
          <w:szCs w:val="24"/>
          <w:lang w:eastAsia="hu-HU"/>
        </w:rPr>
        <w:t>Társaságot</w:t>
      </w:r>
      <w:r w:rsidR="0087404F">
        <w:rPr>
          <w:rFonts w:ascii="Times New Roman" w:eastAsia="Times New Roman" w:hAnsi="Times New Roman" w:cs="Times New Roman"/>
          <w:sz w:val="24"/>
          <w:szCs w:val="24"/>
          <w:lang w:eastAsia="hu-HU"/>
        </w:rPr>
        <w:t xml:space="preserve"> teljes körű felelősség terheli. </w:t>
      </w:r>
    </w:p>
    <w:p w14:paraId="29C2B77C" w14:textId="4B73EF7B" w:rsidR="00451A70" w:rsidRPr="00F51FD2" w:rsidRDefault="0087404F" w:rsidP="000667C7">
      <w:pPr>
        <w:tabs>
          <w:tab w:val="left" w:pos="426"/>
        </w:tabs>
        <w:ind w:left="426" w:hanging="426"/>
        <w:jc w:val="both"/>
        <w:rPr>
          <w:rFonts w:ascii="Times New Roman" w:eastAsia="Times New Roman" w:hAnsi="Times New Roman" w:cs="Times New Roman"/>
          <w:sz w:val="24"/>
          <w:szCs w:val="24"/>
          <w:lang w:eastAsia="hu-HU"/>
        </w:rPr>
      </w:pPr>
      <w:r w:rsidRPr="003A5CC9">
        <w:rPr>
          <w:rFonts w:ascii="Times New Roman" w:eastAsia="Times New Roman" w:hAnsi="Times New Roman" w:cs="Times New Roman"/>
          <w:b/>
          <w:bCs/>
          <w:sz w:val="24"/>
          <w:szCs w:val="24"/>
          <w:lang w:eastAsia="hu-HU"/>
        </w:rPr>
        <w:t>5.5.</w:t>
      </w:r>
      <w:r>
        <w:rPr>
          <w:rFonts w:ascii="Times New Roman" w:eastAsia="Times New Roman" w:hAnsi="Times New Roman" w:cs="Times New Roman"/>
          <w:sz w:val="24"/>
          <w:szCs w:val="24"/>
          <w:lang w:eastAsia="hu-HU"/>
        </w:rPr>
        <w:t xml:space="preserve"> A </w:t>
      </w:r>
      <w:r w:rsidR="00F11122">
        <w:rPr>
          <w:rFonts w:ascii="Times New Roman" w:eastAsia="Times New Roman" w:hAnsi="Times New Roman" w:cs="Times New Roman"/>
          <w:sz w:val="24"/>
          <w:szCs w:val="24"/>
          <w:lang w:eastAsia="hu-HU"/>
        </w:rPr>
        <w:t>Társaság</w:t>
      </w:r>
      <w:r>
        <w:rPr>
          <w:rFonts w:ascii="Times New Roman" w:eastAsia="Times New Roman" w:hAnsi="Times New Roman" w:cs="Times New Roman"/>
          <w:sz w:val="24"/>
          <w:szCs w:val="24"/>
          <w:lang w:eastAsia="hu-HU"/>
        </w:rPr>
        <w:t xml:space="preserve"> a telepítések megkezdése előtt Felek által elfogadott ütemtervben köteles megjelölni azon helyszíneket, ahol világítótesttel rendelkező reklámeszköz kerül elhelyezésre, és köteles megnevezni a beépítésre kerülő világítótest teljesítményét annak érdekében, hogy a villamos energia fogyasztás tényleges mennyisége </w:t>
      </w:r>
      <w:proofErr w:type="spellStart"/>
      <w:r>
        <w:rPr>
          <w:rFonts w:ascii="Times New Roman" w:eastAsia="Times New Roman" w:hAnsi="Times New Roman" w:cs="Times New Roman"/>
          <w:sz w:val="24"/>
          <w:szCs w:val="24"/>
          <w:lang w:eastAsia="hu-HU"/>
        </w:rPr>
        <w:t>kerülhessen</w:t>
      </w:r>
      <w:proofErr w:type="spellEnd"/>
      <w:r>
        <w:rPr>
          <w:rFonts w:ascii="Times New Roman" w:eastAsia="Times New Roman" w:hAnsi="Times New Roman" w:cs="Times New Roman"/>
          <w:sz w:val="24"/>
          <w:szCs w:val="24"/>
          <w:lang w:eastAsia="hu-HU"/>
        </w:rPr>
        <w:t xml:space="preserve"> számlázásra. </w:t>
      </w:r>
    </w:p>
    <w:p w14:paraId="09DD4479" w14:textId="1A7F4D19" w:rsidR="002C4AAC" w:rsidRPr="00F51FD2" w:rsidRDefault="008630AC" w:rsidP="002C4AAC">
      <w:pPr>
        <w:ind w:left="426" w:hanging="426"/>
        <w:jc w:val="both"/>
        <w:rPr>
          <w:rFonts w:ascii="Times New Roman" w:eastAsia="Times New Roman" w:hAnsi="Times New Roman" w:cs="Times New Roman"/>
          <w:sz w:val="24"/>
          <w:szCs w:val="24"/>
          <w:lang w:eastAsia="hu-HU"/>
        </w:rPr>
      </w:pPr>
      <w:r w:rsidRPr="00F51FD2">
        <w:rPr>
          <w:rFonts w:ascii="Times New Roman" w:hAnsi="Times New Roman" w:cs="Times New Roman"/>
          <w:b/>
          <w:sz w:val="24"/>
          <w:szCs w:val="24"/>
        </w:rPr>
        <w:t>5</w:t>
      </w:r>
      <w:r w:rsidR="002C4AAC" w:rsidRPr="003A5CC9">
        <w:rPr>
          <w:rFonts w:ascii="Times New Roman" w:hAnsi="Times New Roman" w:cs="Times New Roman"/>
          <w:b/>
          <w:sz w:val="24"/>
          <w:szCs w:val="24"/>
        </w:rPr>
        <w:t>.</w:t>
      </w:r>
      <w:r w:rsidR="0087404F">
        <w:rPr>
          <w:rFonts w:ascii="Times New Roman" w:eastAsia="Times New Roman" w:hAnsi="Times New Roman" w:cs="Times New Roman"/>
          <w:b/>
          <w:sz w:val="24"/>
          <w:szCs w:val="24"/>
          <w:lang w:eastAsia="hu-HU"/>
        </w:rPr>
        <w:t>6</w:t>
      </w:r>
      <w:r w:rsidR="002C4AAC" w:rsidRPr="003A5CC9">
        <w:rPr>
          <w:rFonts w:ascii="Times New Roman" w:eastAsia="Times New Roman" w:hAnsi="Times New Roman" w:cs="Times New Roman"/>
          <w:b/>
          <w:sz w:val="24"/>
          <w:szCs w:val="24"/>
          <w:lang w:eastAsia="hu-HU"/>
        </w:rPr>
        <w:t>.</w:t>
      </w:r>
      <w:r w:rsidR="002C4AAC" w:rsidRPr="003A5CC9">
        <w:rPr>
          <w:rFonts w:ascii="Times New Roman" w:eastAsia="Times New Roman" w:hAnsi="Times New Roman" w:cs="Times New Roman"/>
          <w:sz w:val="24"/>
          <w:szCs w:val="24"/>
          <w:lang w:eastAsia="hu-HU"/>
        </w:rPr>
        <w:t xml:space="preserve"> </w:t>
      </w:r>
      <w:r w:rsidR="0087404F">
        <w:rPr>
          <w:rFonts w:ascii="Times New Roman" w:eastAsia="Times New Roman" w:hAnsi="Times New Roman" w:cs="Times New Roman"/>
          <w:sz w:val="24"/>
          <w:szCs w:val="24"/>
          <w:lang w:eastAsia="hu-HU"/>
        </w:rPr>
        <w:t xml:space="preserve">A </w:t>
      </w:r>
      <w:r w:rsidR="00F11122">
        <w:rPr>
          <w:rFonts w:ascii="Times New Roman" w:eastAsia="Times New Roman" w:hAnsi="Times New Roman" w:cs="Times New Roman"/>
          <w:sz w:val="24"/>
          <w:szCs w:val="24"/>
          <w:lang w:eastAsia="hu-HU"/>
        </w:rPr>
        <w:t>Társaság</w:t>
      </w:r>
      <w:r w:rsidR="002C4AAC" w:rsidRPr="003A5CC9">
        <w:rPr>
          <w:rFonts w:ascii="Times New Roman" w:eastAsia="Times New Roman" w:hAnsi="Times New Roman" w:cs="Times New Roman"/>
          <w:sz w:val="24"/>
          <w:szCs w:val="24"/>
          <w:lang w:eastAsia="hu-HU"/>
        </w:rPr>
        <w:t xml:space="preserve"> köteles a munkavégzés során keletkezett törmeléket és hulladékot a hulladékról szóló 2012. évi CLXXXV. törvény, valamint a hulladékkal kapcsolatos nyilvántartási és adatszolgáltatási kötelezettséget szabályozó 309/2014. (XII.11.) Korm. rendelet rendelkezéseinek megfelelő módon kezelni. </w:t>
      </w:r>
    </w:p>
    <w:p w14:paraId="0DA202EE" w14:textId="46C75E7C" w:rsidR="00B161EF" w:rsidRDefault="008630AC">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sidRPr="0087404F">
        <w:rPr>
          <w:rFonts w:ascii="Times New Roman" w:hAnsi="Times New Roman" w:cs="Times New Roman"/>
          <w:b/>
          <w:sz w:val="24"/>
          <w:szCs w:val="24"/>
        </w:rPr>
        <w:t>5.</w:t>
      </w:r>
      <w:r w:rsidR="0087404F">
        <w:rPr>
          <w:rFonts w:ascii="Times New Roman" w:eastAsia="Times New Roman" w:hAnsi="Times New Roman" w:cs="Times New Roman"/>
          <w:b/>
          <w:sz w:val="24"/>
          <w:szCs w:val="24"/>
          <w:lang w:eastAsia="hu-HU"/>
        </w:rPr>
        <w:t>7</w:t>
      </w:r>
      <w:r w:rsidRPr="00F51FD2">
        <w:rPr>
          <w:rFonts w:ascii="Times New Roman" w:eastAsia="Times New Roman" w:hAnsi="Times New Roman" w:cs="Times New Roman"/>
          <w:sz w:val="24"/>
          <w:szCs w:val="24"/>
          <w:lang w:eastAsia="hu-HU"/>
        </w:rPr>
        <w:t xml:space="preserve">. A </w:t>
      </w:r>
      <w:r w:rsidR="00F11122">
        <w:rPr>
          <w:rFonts w:ascii="Times New Roman" w:eastAsia="Times New Roman" w:hAnsi="Times New Roman" w:cs="Times New Roman"/>
          <w:sz w:val="24"/>
          <w:szCs w:val="24"/>
          <w:lang w:eastAsia="hu-HU"/>
        </w:rPr>
        <w:t>Társaság</w:t>
      </w:r>
      <w:r w:rsidRPr="00F51FD2">
        <w:rPr>
          <w:rFonts w:ascii="Times New Roman" w:eastAsia="Times New Roman" w:hAnsi="Times New Roman" w:cs="Times New Roman"/>
          <w:sz w:val="24"/>
          <w:szCs w:val="24"/>
          <w:lang w:eastAsia="hu-HU"/>
        </w:rPr>
        <w:t xml:space="preserve"> a Felek által előzetesen egyeztetett és elfogadott ütemterv szerint köteles az utasvárók telepítését elvégezni, és arról a Városgondnokságot folyamatosan, írásban tájékoztat</w:t>
      </w:r>
      <w:r w:rsidR="0039057F">
        <w:rPr>
          <w:rFonts w:ascii="Times New Roman" w:eastAsia="Times New Roman" w:hAnsi="Times New Roman" w:cs="Times New Roman"/>
          <w:sz w:val="24"/>
          <w:szCs w:val="24"/>
          <w:lang w:eastAsia="hu-HU"/>
        </w:rPr>
        <w:t>ni.</w:t>
      </w:r>
    </w:p>
    <w:p w14:paraId="1F3D3B6B" w14:textId="7C0B2A2E" w:rsidR="001454D2" w:rsidRDefault="00B161EF" w:rsidP="001454D2">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sidRPr="00B161EF">
        <w:rPr>
          <w:rFonts w:ascii="Times New Roman" w:hAnsi="Times New Roman" w:cs="Times New Roman"/>
          <w:b/>
          <w:sz w:val="24"/>
          <w:szCs w:val="24"/>
        </w:rPr>
        <w:t>5</w:t>
      </w:r>
      <w:r w:rsidRPr="003A5CC9">
        <w:rPr>
          <w:rFonts w:ascii="Times New Roman" w:eastAsia="Times New Roman" w:hAnsi="Times New Roman" w:cs="Times New Roman"/>
          <w:b/>
          <w:sz w:val="24"/>
          <w:szCs w:val="24"/>
          <w:lang w:eastAsia="hu-HU"/>
        </w:rPr>
        <w:t>.8</w:t>
      </w:r>
      <w:r>
        <w:rPr>
          <w:rFonts w:ascii="Times New Roman" w:eastAsia="Times New Roman" w:hAnsi="Times New Roman" w:cs="Times New Roman"/>
          <w:sz w:val="24"/>
          <w:szCs w:val="24"/>
          <w:lang w:eastAsia="hu-HU"/>
        </w:rPr>
        <w:t xml:space="preserve">. </w:t>
      </w:r>
      <w:bookmarkStart w:id="1" w:name="_Hlk191467392"/>
      <w:r>
        <w:rPr>
          <w:rFonts w:ascii="Times New Roman" w:eastAsia="Times New Roman" w:hAnsi="Times New Roman" w:cs="Times New Roman"/>
          <w:sz w:val="24"/>
          <w:szCs w:val="24"/>
          <w:lang w:eastAsia="hu-HU"/>
        </w:rPr>
        <w:t xml:space="preserve">Amennyiben a </w:t>
      </w:r>
      <w:r w:rsidR="00F11122">
        <w:rPr>
          <w:rFonts w:ascii="Times New Roman" w:eastAsia="Times New Roman" w:hAnsi="Times New Roman" w:cs="Times New Roman"/>
          <w:sz w:val="24"/>
          <w:szCs w:val="24"/>
          <w:lang w:eastAsia="hu-HU"/>
        </w:rPr>
        <w:t>Társaságnak</w:t>
      </w:r>
      <w:r>
        <w:rPr>
          <w:rFonts w:ascii="Times New Roman" w:eastAsia="Times New Roman" w:hAnsi="Times New Roman" w:cs="Times New Roman"/>
          <w:sz w:val="24"/>
          <w:szCs w:val="24"/>
          <w:lang w:eastAsia="hu-HU"/>
        </w:rPr>
        <w:t xml:space="preserve"> felróható okból Felek által jóváhagyott ütemterv nem teljesül vagy nem maradéktalanul teljesül az abban meghatározott időpontokig, a </w:t>
      </w:r>
      <w:r>
        <w:rPr>
          <w:rFonts w:ascii="Times New Roman" w:eastAsia="Times New Roman" w:hAnsi="Times New Roman" w:cs="Times New Roman"/>
          <w:sz w:val="24"/>
          <w:szCs w:val="24"/>
          <w:lang w:eastAsia="hu-HU"/>
        </w:rPr>
        <w:lastRenderedPageBreak/>
        <w:t>Városgondnokság késedelmi k</w:t>
      </w:r>
      <w:r w:rsidR="0051360D">
        <w:rPr>
          <w:rFonts w:ascii="Times New Roman" w:eastAsia="Times New Roman" w:hAnsi="Times New Roman" w:cs="Times New Roman"/>
          <w:sz w:val="24"/>
          <w:szCs w:val="24"/>
          <w:lang w:eastAsia="hu-HU"/>
        </w:rPr>
        <w:t>ötbér</w:t>
      </w:r>
      <w:r>
        <w:rPr>
          <w:rFonts w:ascii="Times New Roman" w:eastAsia="Times New Roman" w:hAnsi="Times New Roman" w:cs="Times New Roman"/>
          <w:sz w:val="24"/>
          <w:szCs w:val="24"/>
          <w:lang w:eastAsia="hu-HU"/>
        </w:rPr>
        <w:t xml:space="preserve"> felszámítására jogosult. A késedelmi </w:t>
      </w:r>
      <w:r w:rsidR="0051360D">
        <w:rPr>
          <w:rFonts w:ascii="Times New Roman" w:eastAsia="Times New Roman" w:hAnsi="Times New Roman" w:cs="Times New Roman"/>
          <w:sz w:val="24"/>
          <w:szCs w:val="24"/>
          <w:lang w:eastAsia="hu-HU"/>
        </w:rPr>
        <w:t xml:space="preserve">kötbér </w:t>
      </w:r>
      <w:r>
        <w:rPr>
          <w:rFonts w:ascii="Times New Roman" w:eastAsia="Times New Roman" w:hAnsi="Times New Roman" w:cs="Times New Roman"/>
          <w:sz w:val="24"/>
          <w:szCs w:val="24"/>
          <w:lang w:eastAsia="hu-HU"/>
        </w:rPr>
        <w:t>valamennyi késedelemmel érintett (határidőben nem letelepített) utasváró tekintetében kerül felszámításra. A késedelmi k</w:t>
      </w:r>
      <w:r w:rsidR="0051360D">
        <w:rPr>
          <w:rFonts w:ascii="Times New Roman" w:eastAsia="Times New Roman" w:hAnsi="Times New Roman" w:cs="Times New Roman"/>
          <w:sz w:val="24"/>
          <w:szCs w:val="24"/>
          <w:lang w:eastAsia="hu-HU"/>
        </w:rPr>
        <w:t>ötbér</w:t>
      </w:r>
      <w:r>
        <w:rPr>
          <w:rFonts w:ascii="Times New Roman" w:eastAsia="Times New Roman" w:hAnsi="Times New Roman" w:cs="Times New Roman"/>
          <w:sz w:val="24"/>
          <w:szCs w:val="24"/>
          <w:lang w:eastAsia="hu-HU"/>
        </w:rPr>
        <w:t xml:space="preserve"> mértéke 10.000 Ft/nap</w:t>
      </w:r>
      <w:r w:rsidR="0069202D">
        <w:rPr>
          <w:rFonts w:ascii="Times New Roman" w:eastAsia="Times New Roman" w:hAnsi="Times New Roman" w:cs="Times New Roman"/>
          <w:sz w:val="24"/>
          <w:szCs w:val="24"/>
          <w:lang w:eastAsia="hu-HU"/>
        </w:rPr>
        <w:t xml:space="preserve">/utasváró, de maximum 100.000 Ft/utasváró. </w:t>
      </w:r>
      <w:r w:rsidR="001454D2">
        <w:rPr>
          <w:rFonts w:ascii="Times New Roman" w:eastAsia="Times New Roman" w:hAnsi="Times New Roman" w:cs="Times New Roman"/>
          <w:sz w:val="24"/>
          <w:szCs w:val="24"/>
          <w:lang w:eastAsia="hu-HU"/>
        </w:rPr>
        <w:t>A Városgondnokság a késedelmi kötbért a teljesítésre rendelkezésre álló határidőt követő naptól az adott utasváró tényleges, rendeltetésszerű használatra alkalmas állapotának bekövetkezéséig számítja, amely alól kivételt képez a késedelmi k</w:t>
      </w:r>
      <w:r w:rsidR="0051360D">
        <w:rPr>
          <w:rFonts w:ascii="Times New Roman" w:eastAsia="Times New Roman" w:hAnsi="Times New Roman" w:cs="Times New Roman"/>
          <w:sz w:val="24"/>
          <w:szCs w:val="24"/>
          <w:lang w:eastAsia="hu-HU"/>
        </w:rPr>
        <w:t>ötbér</w:t>
      </w:r>
      <w:r w:rsidR="001454D2">
        <w:rPr>
          <w:rFonts w:ascii="Times New Roman" w:eastAsia="Times New Roman" w:hAnsi="Times New Roman" w:cs="Times New Roman"/>
          <w:sz w:val="24"/>
          <w:szCs w:val="24"/>
          <w:lang w:eastAsia="hu-HU"/>
        </w:rPr>
        <w:t xml:space="preserve"> maximális összegének elérése.   </w:t>
      </w:r>
    </w:p>
    <w:p w14:paraId="04821F69" w14:textId="57DE8045" w:rsidR="0087404F" w:rsidRDefault="001454D2" w:rsidP="001454D2">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hAnsi="Times New Roman" w:cs="Times New Roman"/>
          <w:b/>
          <w:sz w:val="24"/>
          <w:szCs w:val="24"/>
        </w:rPr>
        <w:tab/>
      </w:r>
      <w:r w:rsidR="0069202D">
        <w:rPr>
          <w:rFonts w:ascii="Times New Roman" w:eastAsia="Times New Roman" w:hAnsi="Times New Roman" w:cs="Times New Roman"/>
          <w:sz w:val="24"/>
          <w:szCs w:val="24"/>
          <w:lang w:eastAsia="hu-HU"/>
        </w:rPr>
        <w:t xml:space="preserve">Amennyiben a késedelmi </w:t>
      </w:r>
      <w:r w:rsidR="0051360D">
        <w:rPr>
          <w:rFonts w:ascii="Times New Roman" w:eastAsia="Times New Roman" w:hAnsi="Times New Roman" w:cs="Times New Roman"/>
          <w:sz w:val="24"/>
          <w:szCs w:val="24"/>
          <w:lang w:eastAsia="hu-HU"/>
        </w:rPr>
        <w:t>kötbér</w:t>
      </w:r>
      <w:r w:rsidR="0069202D">
        <w:rPr>
          <w:rFonts w:ascii="Times New Roman" w:eastAsia="Times New Roman" w:hAnsi="Times New Roman" w:cs="Times New Roman"/>
          <w:sz w:val="24"/>
          <w:szCs w:val="24"/>
          <w:lang w:eastAsia="hu-HU"/>
        </w:rPr>
        <w:t xml:space="preserve"> eléri a maximális összeget, a Városgondnokság a késedelemmel érintett utasvárók tekintetében jogosult elállni a szerződéstől és adott helyszínen a telepítés-, valamint a reklámfelületek hasznosítási jogát harmadik félnek átengedni.</w:t>
      </w:r>
      <w:r>
        <w:rPr>
          <w:rFonts w:ascii="Times New Roman" w:eastAsia="Times New Roman" w:hAnsi="Times New Roman" w:cs="Times New Roman"/>
          <w:sz w:val="24"/>
          <w:szCs w:val="24"/>
          <w:lang w:eastAsia="hu-HU"/>
        </w:rPr>
        <w:t xml:space="preserve"> </w:t>
      </w:r>
    </w:p>
    <w:p w14:paraId="558D2CA8" w14:textId="39B70DD0" w:rsidR="001454D2" w:rsidRDefault="001454D2" w:rsidP="003A5CC9">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b/>
        <w:t>A késedelmi k</w:t>
      </w:r>
      <w:r w:rsidR="0051360D">
        <w:rPr>
          <w:rFonts w:ascii="Times New Roman" w:eastAsia="Times New Roman" w:hAnsi="Times New Roman" w:cs="Times New Roman"/>
          <w:sz w:val="24"/>
          <w:szCs w:val="24"/>
          <w:lang w:eastAsia="hu-HU"/>
        </w:rPr>
        <w:t>ötbér</w:t>
      </w:r>
      <w:r>
        <w:rPr>
          <w:rFonts w:ascii="Times New Roman" w:eastAsia="Times New Roman" w:hAnsi="Times New Roman" w:cs="Times New Roman"/>
          <w:sz w:val="24"/>
          <w:szCs w:val="24"/>
          <w:lang w:eastAsia="hu-HU"/>
        </w:rPr>
        <w:t xml:space="preserve"> összegét a Városgondnokság jogosult a </w:t>
      </w:r>
      <w:r w:rsidR="00F11122">
        <w:rPr>
          <w:rFonts w:ascii="Times New Roman" w:eastAsia="Times New Roman" w:hAnsi="Times New Roman" w:cs="Times New Roman"/>
          <w:sz w:val="24"/>
          <w:szCs w:val="24"/>
          <w:lang w:eastAsia="hu-HU"/>
        </w:rPr>
        <w:t>Társaságnak</w:t>
      </w:r>
      <w:r>
        <w:rPr>
          <w:rFonts w:ascii="Times New Roman" w:eastAsia="Times New Roman" w:hAnsi="Times New Roman" w:cs="Times New Roman"/>
          <w:sz w:val="24"/>
          <w:szCs w:val="24"/>
          <w:lang w:eastAsia="hu-HU"/>
        </w:rPr>
        <w:t xml:space="preserve"> kiszámlázni. A számla teljesítési határideje a számlán feltüntetett időpont.  </w:t>
      </w:r>
    </w:p>
    <w:bookmarkEnd w:id="1"/>
    <w:p w14:paraId="71E577D9" w14:textId="377B6AAF" w:rsidR="0028212B" w:rsidRPr="003A5CC9" w:rsidRDefault="0028212B" w:rsidP="002649D4">
      <w:pPr>
        <w:widowControl w:val="0"/>
        <w:tabs>
          <w:tab w:val="left" w:pos="0"/>
        </w:tabs>
        <w:suppressAutoHyphens/>
        <w:spacing w:after="0"/>
        <w:jc w:val="both"/>
        <w:rPr>
          <w:rFonts w:ascii="Times New Roman" w:eastAsia="Times New Roman" w:hAnsi="Times New Roman" w:cs="Times New Roman"/>
          <w:b/>
          <w:bCs/>
          <w:sz w:val="24"/>
          <w:szCs w:val="24"/>
          <w:lang w:eastAsia="hu-HU"/>
        </w:rPr>
      </w:pPr>
      <w:r w:rsidRPr="003A5CC9">
        <w:rPr>
          <w:rFonts w:ascii="Times New Roman" w:eastAsia="Times New Roman" w:hAnsi="Times New Roman" w:cs="Times New Roman"/>
          <w:b/>
          <w:bCs/>
          <w:sz w:val="24"/>
          <w:szCs w:val="24"/>
          <w:lang w:eastAsia="hu-HU"/>
        </w:rPr>
        <w:t xml:space="preserve">6. </w:t>
      </w:r>
      <w:r w:rsidR="00947189">
        <w:rPr>
          <w:rFonts w:ascii="Times New Roman" w:eastAsia="Times New Roman" w:hAnsi="Times New Roman" w:cs="Times New Roman"/>
          <w:b/>
          <w:bCs/>
          <w:sz w:val="24"/>
          <w:szCs w:val="24"/>
          <w:lang w:eastAsia="hu-HU"/>
        </w:rPr>
        <w:t xml:space="preserve">Közérdekű tájékoztatásra </w:t>
      </w:r>
      <w:r w:rsidR="00A31BFE">
        <w:rPr>
          <w:rFonts w:ascii="Times New Roman" w:eastAsia="Times New Roman" w:hAnsi="Times New Roman" w:cs="Times New Roman"/>
          <w:b/>
          <w:bCs/>
          <w:sz w:val="24"/>
          <w:szCs w:val="24"/>
          <w:lang w:eastAsia="hu-HU"/>
        </w:rPr>
        <w:t>biztosított</w:t>
      </w:r>
      <w:r w:rsidRPr="003A5CC9">
        <w:rPr>
          <w:rFonts w:ascii="Times New Roman" w:eastAsia="Times New Roman" w:hAnsi="Times New Roman" w:cs="Times New Roman"/>
          <w:b/>
          <w:bCs/>
          <w:sz w:val="24"/>
          <w:szCs w:val="24"/>
          <w:lang w:eastAsia="hu-HU"/>
        </w:rPr>
        <w:t xml:space="preserve"> felületek</w:t>
      </w:r>
    </w:p>
    <w:p w14:paraId="13282041" w14:textId="4F8CCE0F" w:rsidR="00F51FD2" w:rsidRDefault="00D33704">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6.1. </w:t>
      </w:r>
      <w:r w:rsidRPr="003A5CC9">
        <w:rPr>
          <w:rFonts w:ascii="Times New Roman" w:eastAsia="Times New Roman" w:hAnsi="Times New Roman" w:cs="Times New Roman"/>
          <w:sz w:val="24"/>
          <w:szCs w:val="24"/>
          <w:lang w:eastAsia="hu-HU"/>
        </w:rPr>
        <w:t xml:space="preserve">Felek </w:t>
      </w:r>
      <w:r>
        <w:rPr>
          <w:rFonts w:ascii="Times New Roman" w:eastAsia="Times New Roman" w:hAnsi="Times New Roman" w:cs="Times New Roman"/>
          <w:sz w:val="24"/>
          <w:szCs w:val="24"/>
          <w:lang w:eastAsia="hu-HU"/>
        </w:rPr>
        <w:t xml:space="preserve">rögzítik, hogy </w:t>
      </w:r>
      <w:r w:rsidR="00947189">
        <w:rPr>
          <w:rFonts w:ascii="Times New Roman" w:eastAsia="Times New Roman" w:hAnsi="Times New Roman" w:cs="Times New Roman"/>
          <w:sz w:val="24"/>
          <w:szCs w:val="24"/>
          <w:lang w:eastAsia="hu-HU"/>
        </w:rPr>
        <w:t xml:space="preserve">a </w:t>
      </w:r>
      <w:r w:rsidR="00F11122">
        <w:rPr>
          <w:rFonts w:ascii="Times New Roman" w:eastAsia="Times New Roman" w:hAnsi="Times New Roman" w:cs="Times New Roman"/>
          <w:sz w:val="24"/>
          <w:szCs w:val="24"/>
          <w:lang w:eastAsia="hu-HU"/>
        </w:rPr>
        <w:t>Társaság</w:t>
      </w:r>
      <w:r w:rsidR="00947189" w:rsidRPr="001A77B9">
        <w:rPr>
          <w:rFonts w:ascii="Times New Roman" w:eastAsia="Times New Roman" w:hAnsi="Times New Roman" w:cs="Times New Roman"/>
          <w:sz w:val="24"/>
          <w:szCs w:val="24"/>
          <w:lang w:eastAsia="hu-HU"/>
        </w:rPr>
        <w:t xml:space="preserve">… </w:t>
      </w:r>
      <w:r w:rsidR="001A77B9">
        <w:rPr>
          <w:rFonts w:ascii="Times New Roman" w:eastAsia="Times New Roman" w:hAnsi="Times New Roman" w:cs="Times New Roman"/>
          <w:sz w:val="24"/>
          <w:szCs w:val="24"/>
          <w:lang w:eastAsia="hu-HU"/>
        </w:rPr>
        <w:t>%</w:t>
      </w:r>
      <w:r w:rsidR="00947189">
        <w:rPr>
          <w:rFonts w:ascii="Times New Roman" w:eastAsia="Times New Roman" w:hAnsi="Times New Roman" w:cs="Times New Roman"/>
          <w:sz w:val="24"/>
          <w:szCs w:val="24"/>
          <w:lang w:eastAsia="hu-HU"/>
        </w:rPr>
        <w:t xml:space="preserve"> </w:t>
      </w:r>
      <w:r w:rsidR="00443C76">
        <w:rPr>
          <w:rFonts w:ascii="Times New Roman" w:eastAsia="Times New Roman" w:hAnsi="Times New Roman" w:cs="Times New Roman"/>
          <w:sz w:val="24"/>
          <w:szCs w:val="24"/>
          <w:lang w:eastAsia="hu-HU"/>
        </w:rPr>
        <w:t>információ közzétételére alkalmas felülete</w:t>
      </w:r>
      <w:r w:rsidR="0039057F">
        <w:rPr>
          <w:rFonts w:ascii="Times New Roman" w:eastAsia="Times New Roman" w:hAnsi="Times New Roman" w:cs="Times New Roman"/>
          <w:sz w:val="24"/>
          <w:szCs w:val="24"/>
          <w:lang w:eastAsia="hu-HU"/>
        </w:rPr>
        <w:t xml:space="preserve">t </w:t>
      </w:r>
      <w:r w:rsidR="00443C76">
        <w:rPr>
          <w:rFonts w:ascii="Times New Roman" w:eastAsia="Times New Roman" w:hAnsi="Times New Roman" w:cs="Times New Roman"/>
          <w:sz w:val="24"/>
          <w:szCs w:val="24"/>
          <w:lang w:eastAsia="hu-HU"/>
        </w:rPr>
        <w:t>biztosít a Városgondnokság számára</w:t>
      </w:r>
      <w:r w:rsidR="00B52EA9">
        <w:rPr>
          <w:rFonts w:ascii="Times New Roman" w:eastAsia="Times New Roman" w:hAnsi="Times New Roman" w:cs="Times New Roman"/>
          <w:sz w:val="24"/>
          <w:szCs w:val="24"/>
          <w:lang w:eastAsia="hu-HU"/>
        </w:rPr>
        <w:t xml:space="preserve"> azzal, hogy az ilyen módon biztosított felületeken nem kizárólag a Városgondnokság tevékenységére vonatkozó információk jelenhetnek meg, hanem Székesfehérvár </w:t>
      </w:r>
      <w:r w:rsidR="006754A6">
        <w:rPr>
          <w:rFonts w:ascii="Times New Roman" w:eastAsia="Times New Roman" w:hAnsi="Times New Roman" w:cs="Times New Roman"/>
          <w:sz w:val="24"/>
          <w:szCs w:val="24"/>
          <w:lang w:eastAsia="hu-HU"/>
        </w:rPr>
        <w:t>kulturális intézményei, valamint Székesfehérvár Megyei Jogú Város Önkormányzat által szervezett kulturális események népszerűsítése, valamint a város lakosságát érintő közérdekű információk.</w:t>
      </w:r>
    </w:p>
    <w:p w14:paraId="1F7A91D3" w14:textId="696D28D2" w:rsidR="00D94A86" w:rsidRDefault="00D94A86">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6.</w:t>
      </w:r>
      <w:r>
        <w:rPr>
          <w:rFonts w:ascii="Times New Roman" w:eastAsia="Times New Roman" w:hAnsi="Times New Roman" w:cs="Times New Roman"/>
          <w:sz w:val="24"/>
          <w:szCs w:val="24"/>
          <w:lang w:eastAsia="hu-HU"/>
        </w:rPr>
        <w:t xml:space="preserve">2. </w:t>
      </w:r>
      <w:r w:rsidR="00A31BFE">
        <w:rPr>
          <w:rFonts w:ascii="Times New Roman" w:eastAsia="Times New Roman" w:hAnsi="Times New Roman" w:cs="Times New Roman"/>
          <w:sz w:val="24"/>
          <w:szCs w:val="24"/>
          <w:lang w:eastAsia="hu-HU"/>
        </w:rPr>
        <w:t xml:space="preserve">Felek rögzítik, hogy azon helyszínek listáját, ahol a </w:t>
      </w:r>
      <w:r w:rsidR="00F11122">
        <w:rPr>
          <w:rFonts w:ascii="Times New Roman" w:eastAsia="Times New Roman" w:hAnsi="Times New Roman" w:cs="Times New Roman"/>
          <w:sz w:val="24"/>
          <w:szCs w:val="24"/>
          <w:lang w:eastAsia="hu-HU"/>
        </w:rPr>
        <w:t>Társaság</w:t>
      </w:r>
      <w:r w:rsidR="00A31BFE">
        <w:rPr>
          <w:rFonts w:ascii="Times New Roman" w:eastAsia="Times New Roman" w:hAnsi="Times New Roman" w:cs="Times New Roman"/>
          <w:sz w:val="24"/>
          <w:szCs w:val="24"/>
          <w:lang w:eastAsia="hu-HU"/>
        </w:rPr>
        <w:t xml:space="preserve"> lehetővé teszi közérdekű információk megjelentetését, helyi események népszerűsítését, jelen </w:t>
      </w:r>
      <w:r w:rsidR="00A31BFE" w:rsidRPr="0016502F">
        <w:rPr>
          <w:rFonts w:ascii="Times New Roman" w:eastAsia="Times New Roman" w:hAnsi="Times New Roman" w:cs="Times New Roman"/>
          <w:sz w:val="24"/>
          <w:szCs w:val="24"/>
          <w:lang w:eastAsia="hu-HU"/>
        </w:rPr>
        <w:t xml:space="preserve">megállapodás </w:t>
      </w:r>
      <w:r w:rsidR="003549A3">
        <w:rPr>
          <w:rFonts w:ascii="Times New Roman" w:eastAsia="Times New Roman" w:hAnsi="Times New Roman" w:cs="Times New Roman"/>
          <w:sz w:val="24"/>
          <w:szCs w:val="24"/>
          <w:lang w:eastAsia="hu-HU"/>
        </w:rPr>
        <w:t>1.</w:t>
      </w:r>
      <w:r w:rsidR="00A31BFE">
        <w:rPr>
          <w:rFonts w:ascii="Times New Roman" w:eastAsia="Times New Roman" w:hAnsi="Times New Roman" w:cs="Times New Roman"/>
          <w:sz w:val="24"/>
          <w:szCs w:val="24"/>
          <w:lang w:eastAsia="hu-HU"/>
        </w:rPr>
        <w:t xml:space="preserve"> számú melléklete tartalmazza.</w:t>
      </w:r>
    </w:p>
    <w:p w14:paraId="294379A9" w14:textId="76E19D27" w:rsidR="002C211F" w:rsidRDefault="00A31BFE" w:rsidP="002C211F">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6.</w:t>
      </w:r>
      <w:r>
        <w:rPr>
          <w:rFonts w:ascii="Times New Roman" w:eastAsia="Times New Roman" w:hAnsi="Times New Roman" w:cs="Times New Roman"/>
          <w:sz w:val="24"/>
          <w:szCs w:val="24"/>
          <w:lang w:eastAsia="hu-HU"/>
        </w:rPr>
        <w:t>3. A közérdekű tájékoztatásra biztosított felületek</w:t>
      </w:r>
      <w:r w:rsidR="00EB6257">
        <w:rPr>
          <w:rFonts w:ascii="Times New Roman" w:eastAsia="Times New Roman" w:hAnsi="Times New Roman" w:cs="Times New Roman"/>
          <w:sz w:val="24"/>
          <w:szCs w:val="24"/>
          <w:lang w:eastAsia="hu-HU"/>
        </w:rPr>
        <w:t>en megjelenő ta</w:t>
      </w:r>
      <w:bookmarkStart w:id="2" w:name="_GoBack"/>
      <w:bookmarkEnd w:id="2"/>
      <w:r w:rsidR="00EB6257">
        <w:rPr>
          <w:rFonts w:ascii="Times New Roman" w:eastAsia="Times New Roman" w:hAnsi="Times New Roman" w:cs="Times New Roman"/>
          <w:sz w:val="24"/>
          <w:szCs w:val="24"/>
          <w:lang w:eastAsia="hu-HU"/>
        </w:rPr>
        <w:t>rtalmak előállítás</w:t>
      </w:r>
      <w:r w:rsidR="0000461D">
        <w:rPr>
          <w:rFonts w:ascii="Times New Roman" w:eastAsia="Times New Roman" w:hAnsi="Times New Roman" w:cs="Times New Roman"/>
          <w:sz w:val="24"/>
          <w:szCs w:val="24"/>
          <w:lang w:eastAsia="hu-HU"/>
        </w:rPr>
        <w:t>a a Városgondnokság feladata</w:t>
      </w:r>
      <w:r w:rsidR="002C211F">
        <w:rPr>
          <w:rFonts w:ascii="Times New Roman" w:eastAsia="Times New Roman" w:hAnsi="Times New Roman" w:cs="Times New Roman"/>
          <w:sz w:val="24"/>
          <w:szCs w:val="24"/>
          <w:lang w:eastAsia="hu-HU"/>
        </w:rPr>
        <w:t xml:space="preserve">, annak kihelyezése, eltávolítása a </w:t>
      </w:r>
      <w:r w:rsidR="00F11122">
        <w:rPr>
          <w:rFonts w:ascii="Times New Roman" w:eastAsia="Times New Roman" w:hAnsi="Times New Roman" w:cs="Times New Roman"/>
          <w:sz w:val="24"/>
          <w:szCs w:val="24"/>
          <w:lang w:eastAsia="hu-HU"/>
        </w:rPr>
        <w:t>Társaság</w:t>
      </w:r>
      <w:r w:rsidR="002C211F">
        <w:rPr>
          <w:rFonts w:ascii="Times New Roman" w:eastAsia="Times New Roman" w:hAnsi="Times New Roman" w:cs="Times New Roman"/>
          <w:sz w:val="24"/>
          <w:szCs w:val="24"/>
          <w:lang w:eastAsia="hu-HU"/>
        </w:rPr>
        <w:t xml:space="preserve"> feladata.</w:t>
      </w:r>
    </w:p>
    <w:p w14:paraId="6789418B" w14:textId="5E692A8E" w:rsidR="001C641E" w:rsidRPr="003A5CC9" w:rsidRDefault="006754A6" w:rsidP="003A5CC9">
      <w:pPr>
        <w:tabs>
          <w:tab w:val="left" w:pos="426"/>
        </w:tabs>
        <w:spacing w:before="120" w:line="240" w:lineRule="auto"/>
        <w:ind w:left="426" w:hanging="426"/>
        <w:jc w:val="both"/>
        <w:rPr>
          <w:rFonts w:ascii="Times New Roman" w:eastAsia="Times New Roman" w:hAnsi="Times New Roman" w:cs="Times New Roman"/>
          <w:sz w:val="24"/>
          <w:szCs w:val="24"/>
          <w:lang w:eastAsia="hu-HU"/>
        </w:rPr>
      </w:pPr>
      <w:r>
        <w:rPr>
          <w:rFonts w:ascii="Times New Roman" w:eastAsia="Times New Roman" w:hAnsi="Times New Roman" w:cs="Times New Roman"/>
          <w:b/>
          <w:bCs/>
          <w:sz w:val="24"/>
          <w:szCs w:val="24"/>
          <w:lang w:eastAsia="hu-HU"/>
        </w:rPr>
        <w:t xml:space="preserve">6.4. </w:t>
      </w:r>
      <w:r w:rsidR="002C211F" w:rsidRPr="003A5CC9">
        <w:rPr>
          <w:rFonts w:ascii="Times New Roman" w:eastAsia="Times New Roman" w:hAnsi="Times New Roman" w:cs="Times New Roman"/>
          <w:sz w:val="24"/>
          <w:szCs w:val="24"/>
          <w:lang w:eastAsia="hu-HU"/>
        </w:rPr>
        <w:t xml:space="preserve">A Városgondnokság </w:t>
      </w:r>
      <w:r w:rsidR="002C211F">
        <w:rPr>
          <w:rFonts w:ascii="Times New Roman" w:eastAsia="Times New Roman" w:hAnsi="Times New Roman" w:cs="Times New Roman"/>
          <w:sz w:val="24"/>
          <w:szCs w:val="24"/>
          <w:lang w:eastAsia="hu-HU"/>
        </w:rPr>
        <w:t xml:space="preserve">tudomásul veszi, hogy a közérdekű tájékoztatásra biztosított felületeken megjelenő tartalmakért teljeskörű felelősség terheli. A Városgondnokság tudomásul veszi továbbá, hogy a közérdekű tájékoztatásra biztosított felületeken nem jogosult a gazdasági reklámtevékenységet szabályozó törvény </w:t>
      </w:r>
      <w:r w:rsidR="001C641E">
        <w:rPr>
          <w:rFonts w:ascii="Times New Roman" w:eastAsia="Times New Roman" w:hAnsi="Times New Roman" w:cs="Times New Roman"/>
          <w:sz w:val="24"/>
          <w:szCs w:val="24"/>
          <w:lang w:eastAsia="hu-HU"/>
        </w:rPr>
        <w:t>szerinti reklám közzétételére.</w:t>
      </w:r>
    </w:p>
    <w:p w14:paraId="7B7C8924" w14:textId="2156D1BC" w:rsidR="00D71346" w:rsidRPr="003A5CC9" w:rsidRDefault="00D71346" w:rsidP="003A5CC9">
      <w:pPr>
        <w:widowControl w:val="0"/>
        <w:tabs>
          <w:tab w:val="left" w:pos="0"/>
        </w:tabs>
        <w:suppressAutoHyphens/>
        <w:spacing w:after="0"/>
        <w:jc w:val="both"/>
        <w:rPr>
          <w:rFonts w:ascii="Times New Roman" w:hAnsi="Times New Roman" w:cs="Times New Roman"/>
          <w:bCs/>
          <w:sz w:val="24"/>
          <w:szCs w:val="24"/>
        </w:rPr>
      </w:pPr>
    </w:p>
    <w:p w14:paraId="315CC7F4" w14:textId="0A440831" w:rsidR="00E66082" w:rsidRPr="003A5CC9" w:rsidRDefault="0028212B" w:rsidP="00980129">
      <w:pPr>
        <w:widowControl w:val="0"/>
        <w:tabs>
          <w:tab w:val="left" w:pos="0"/>
        </w:tabs>
        <w:suppressAutoHyphens/>
        <w:spacing w:after="0"/>
        <w:ind w:left="284" w:hanging="284"/>
        <w:jc w:val="both"/>
        <w:rPr>
          <w:rFonts w:ascii="Times New Roman" w:hAnsi="Times New Roman" w:cs="Times New Roman"/>
          <w:b/>
          <w:bCs/>
          <w:sz w:val="24"/>
          <w:szCs w:val="24"/>
        </w:rPr>
      </w:pPr>
      <w:r>
        <w:rPr>
          <w:rFonts w:ascii="Times New Roman" w:hAnsi="Times New Roman" w:cs="Times New Roman"/>
          <w:b/>
          <w:bCs/>
          <w:sz w:val="24"/>
          <w:szCs w:val="24"/>
        </w:rPr>
        <w:t>7</w:t>
      </w:r>
      <w:r w:rsidR="00E66082" w:rsidRPr="003A5CC9">
        <w:rPr>
          <w:rFonts w:ascii="Times New Roman" w:hAnsi="Times New Roman" w:cs="Times New Roman"/>
          <w:b/>
          <w:bCs/>
          <w:sz w:val="24"/>
          <w:szCs w:val="24"/>
        </w:rPr>
        <w:t>. Kapcsolattartás</w:t>
      </w:r>
    </w:p>
    <w:p w14:paraId="6893922C" w14:textId="77777777" w:rsidR="00E66082" w:rsidRPr="003A5CC9" w:rsidRDefault="00E66082" w:rsidP="00980129">
      <w:pPr>
        <w:widowControl w:val="0"/>
        <w:tabs>
          <w:tab w:val="left" w:pos="0"/>
        </w:tabs>
        <w:suppressAutoHyphens/>
        <w:spacing w:after="0"/>
        <w:ind w:left="284" w:hanging="284"/>
        <w:jc w:val="both"/>
        <w:rPr>
          <w:rFonts w:ascii="Times New Roman" w:hAnsi="Times New Roman" w:cs="Times New Roman"/>
          <w:b/>
          <w:bCs/>
          <w:sz w:val="24"/>
          <w:szCs w:val="24"/>
        </w:rPr>
      </w:pPr>
    </w:p>
    <w:p w14:paraId="5BF5DF6E" w14:textId="6B9B6416" w:rsidR="00464942" w:rsidRPr="003A5CC9" w:rsidRDefault="0028212B">
      <w:pPr>
        <w:widowControl w:val="0"/>
        <w:tabs>
          <w:tab w:val="left" w:pos="0"/>
        </w:tabs>
        <w:suppressAutoHyphens/>
        <w:spacing w:after="0"/>
        <w:ind w:left="284" w:hanging="284"/>
        <w:jc w:val="both"/>
        <w:rPr>
          <w:rFonts w:ascii="Times New Roman" w:hAnsi="Times New Roman" w:cs="Times New Roman"/>
          <w:bCs/>
          <w:sz w:val="24"/>
          <w:szCs w:val="24"/>
        </w:rPr>
      </w:pPr>
      <w:r>
        <w:rPr>
          <w:rFonts w:ascii="Times New Roman" w:hAnsi="Times New Roman" w:cs="Times New Roman"/>
          <w:b/>
          <w:bCs/>
          <w:sz w:val="24"/>
          <w:szCs w:val="24"/>
        </w:rPr>
        <w:t>7</w:t>
      </w:r>
      <w:r w:rsidR="00E66082" w:rsidRPr="003A5CC9">
        <w:rPr>
          <w:rFonts w:ascii="Times New Roman" w:hAnsi="Times New Roman" w:cs="Times New Roman"/>
          <w:b/>
          <w:bCs/>
          <w:sz w:val="24"/>
          <w:szCs w:val="24"/>
        </w:rPr>
        <w:t>.1.</w:t>
      </w:r>
      <w:r w:rsidR="00E66082" w:rsidRPr="003A5CC9">
        <w:rPr>
          <w:rFonts w:ascii="Times New Roman" w:hAnsi="Times New Roman" w:cs="Times New Roman"/>
          <w:bCs/>
          <w:sz w:val="24"/>
          <w:szCs w:val="24"/>
        </w:rPr>
        <w:t xml:space="preserve"> A </w:t>
      </w:r>
      <w:r w:rsidR="00F11122">
        <w:rPr>
          <w:rFonts w:ascii="Times New Roman" w:hAnsi="Times New Roman" w:cs="Times New Roman"/>
          <w:bCs/>
          <w:iCs/>
          <w:sz w:val="24"/>
          <w:szCs w:val="24"/>
        </w:rPr>
        <w:t>Társaság</w:t>
      </w:r>
      <w:r w:rsidR="00E66082" w:rsidRPr="003A5CC9">
        <w:rPr>
          <w:rFonts w:ascii="Times New Roman" w:hAnsi="Times New Roman" w:cs="Times New Roman"/>
          <w:bCs/>
          <w:sz w:val="24"/>
          <w:szCs w:val="24"/>
        </w:rPr>
        <w:t xml:space="preserve"> a szerződés teljesítésének időtartama alatt, a </w:t>
      </w:r>
      <w:r w:rsidR="000B4E21" w:rsidRPr="003A5CC9">
        <w:rPr>
          <w:rFonts w:ascii="Times New Roman" w:hAnsi="Times New Roman" w:cs="Times New Roman"/>
          <w:bCs/>
          <w:sz w:val="24"/>
          <w:szCs w:val="24"/>
        </w:rPr>
        <w:t>Városgondnoksággal</w:t>
      </w:r>
      <w:r w:rsidR="00E66082" w:rsidRPr="003A5CC9">
        <w:rPr>
          <w:rFonts w:ascii="Times New Roman" w:hAnsi="Times New Roman" w:cs="Times New Roman"/>
          <w:bCs/>
          <w:sz w:val="24"/>
          <w:szCs w:val="24"/>
        </w:rPr>
        <w:t xml:space="preserve"> előre egyeztetett időpontokban/időintervallumban a </w:t>
      </w:r>
      <w:r w:rsidR="00464942" w:rsidRPr="003A5CC9">
        <w:rPr>
          <w:rFonts w:ascii="Times New Roman" w:hAnsi="Times New Roman" w:cs="Times New Roman"/>
          <w:bCs/>
          <w:sz w:val="24"/>
          <w:szCs w:val="24"/>
        </w:rPr>
        <w:t>Városgondnokság</w:t>
      </w:r>
      <w:r w:rsidR="00E66082" w:rsidRPr="003A5CC9">
        <w:rPr>
          <w:rFonts w:ascii="Times New Roman" w:hAnsi="Times New Roman" w:cs="Times New Roman"/>
          <w:bCs/>
          <w:sz w:val="24"/>
          <w:szCs w:val="24"/>
        </w:rPr>
        <w:t xml:space="preserve"> rendelkezésére áll</w:t>
      </w:r>
      <w:r w:rsidR="002649D4" w:rsidRPr="003A5CC9">
        <w:rPr>
          <w:rFonts w:ascii="Times New Roman" w:hAnsi="Times New Roman" w:cs="Times New Roman"/>
          <w:bCs/>
          <w:sz w:val="24"/>
          <w:szCs w:val="24"/>
        </w:rPr>
        <w:t>.</w:t>
      </w:r>
    </w:p>
    <w:p w14:paraId="5D16F0A6" w14:textId="3DB900F5" w:rsidR="00464942" w:rsidRPr="003A5CC9" w:rsidRDefault="0028212B">
      <w:pPr>
        <w:widowControl w:val="0"/>
        <w:tabs>
          <w:tab w:val="left" w:pos="0"/>
        </w:tabs>
        <w:suppressAutoHyphens/>
        <w:spacing w:after="0"/>
        <w:ind w:left="284" w:hanging="284"/>
        <w:jc w:val="both"/>
        <w:rPr>
          <w:rFonts w:ascii="Times New Roman" w:hAnsi="Times New Roman" w:cs="Times New Roman"/>
          <w:bCs/>
          <w:sz w:val="24"/>
          <w:szCs w:val="24"/>
        </w:rPr>
      </w:pPr>
      <w:r>
        <w:rPr>
          <w:rFonts w:ascii="Times New Roman" w:hAnsi="Times New Roman" w:cs="Times New Roman"/>
          <w:b/>
          <w:bCs/>
          <w:sz w:val="24"/>
          <w:szCs w:val="24"/>
        </w:rPr>
        <w:t>7</w:t>
      </w:r>
      <w:r w:rsidR="00E66082" w:rsidRPr="003A5CC9">
        <w:rPr>
          <w:rFonts w:ascii="Times New Roman" w:hAnsi="Times New Roman" w:cs="Times New Roman"/>
          <w:b/>
          <w:bCs/>
          <w:sz w:val="24"/>
          <w:szCs w:val="24"/>
        </w:rPr>
        <w:t>.</w:t>
      </w:r>
      <w:r w:rsidR="00F51FD2">
        <w:rPr>
          <w:rFonts w:ascii="Times New Roman" w:hAnsi="Times New Roman" w:cs="Times New Roman"/>
          <w:b/>
          <w:bCs/>
          <w:sz w:val="24"/>
          <w:szCs w:val="24"/>
        </w:rPr>
        <w:t>2</w:t>
      </w:r>
      <w:r w:rsidR="00464942" w:rsidRPr="003A5CC9">
        <w:rPr>
          <w:rFonts w:ascii="Times New Roman" w:hAnsi="Times New Roman" w:cs="Times New Roman"/>
          <w:b/>
          <w:bCs/>
          <w:sz w:val="24"/>
          <w:szCs w:val="24"/>
        </w:rPr>
        <w:t>.</w:t>
      </w:r>
      <w:r w:rsidR="00E66082" w:rsidRPr="003A5CC9">
        <w:rPr>
          <w:rFonts w:ascii="Times New Roman" w:hAnsi="Times New Roman" w:cs="Times New Roman"/>
          <w:bCs/>
          <w:sz w:val="24"/>
          <w:szCs w:val="24"/>
        </w:rPr>
        <w:t xml:space="preserve"> Felek a jelen </w:t>
      </w:r>
      <w:r w:rsidR="002649D4" w:rsidRPr="003A5CC9">
        <w:rPr>
          <w:rFonts w:ascii="Times New Roman" w:hAnsi="Times New Roman" w:cs="Times New Roman"/>
          <w:bCs/>
          <w:sz w:val="24"/>
          <w:szCs w:val="24"/>
        </w:rPr>
        <w:t>megállapodással</w:t>
      </w:r>
      <w:r w:rsidR="00E66082" w:rsidRPr="003A5CC9">
        <w:rPr>
          <w:rFonts w:ascii="Times New Roman" w:hAnsi="Times New Roman" w:cs="Times New Roman"/>
          <w:bCs/>
          <w:sz w:val="24"/>
          <w:szCs w:val="24"/>
        </w:rPr>
        <w:t xml:space="preserve"> kapcsolatban nyilatkozattételre, kapcsolattartásra jogosult személyeket jelölnek ki. </w:t>
      </w:r>
    </w:p>
    <w:p w14:paraId="60988F53" w14:textId="77777777" w:rsidR="00464942" w:rsidRPr="003A5CC9" w:rsidRDefault="00E66082">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A </w:t>
      </w:r>
      <w:r w:rsidR="00464942" w:rsidRPr="003A5CC9">
        <w:rPr>
          <w:rFonts w:ascii="Times New Roman" w:hAnsi="Times New Roman" w:cs="Times New Roman"/>
          <w:bCs/>
          <w:sz w:val="24"/>
          <w:szCs w:val="24"/>
        </w:rPr>
        <w:t>Városgondnokság</w:t>
      </w:r>
      <w:r w:rsidRPr="003A5CC9">
        <w:rPr>
          <w:rFonts w:ascii="Times New Roman" w:hAnsi="Times New Roman" w:cs="Times New Roman"/>
          <w:bCs/>
          <w:sz w:val="24"/>
          <w:szCs w:val="24"/>
        </w:rPr>
        <w:t xml:space="preserve"> részéről nyilatkozattételre jogosult kijelölt kapcsolattartó: </w:t>
      </w:r>
    </w:p>
    <w:p w14:paraId="59F4F94A" w14:textId="28FDC690"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Név: </w:t>
      </w:r>
      <w:r w:rsidR="00464942" w:rsidRPr="003A5CC9">
        <w:rPr>
          <w:rFonts w:ascii="Times New Roman" w:hAnsi="Times New Roman" w:cs="Times New Roman"/>
          <w:bCs/>
          <w:sz w:val="24"/>
          <w:szCs w:val="24"/>
        </w:rPr>
        <w:t>…………………</w:t>
      </w:r>
    </w:p>
    <w:p w14:paraId="3E7B0844" w14:textId="0F3330CD"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Telefon: </w:t>
      </w:r>
      <w:r w:rsidR="00464942" w:rsidRPr="003A5CC9">
        <w:rPr>
          <w:rFonts w:ascii="Times New Roman" w:hAnsi="Times New Roman" w:cs="Times New Roman"/>
          <w:bCs/>
          <w:sz w:val="24"/>
          <w:szCs w:val="24"/>
        </w:rPr>
        <w:t>……………</w:t>
      </w:r>
      <w:proofErr w:type="gramStart"/>
      <w:r w:rsidR="00464942" w:rsidRPr="003A5CC9">
        <w:rPr>
          <w:rFonts w:ascii="Times New Roman" w:hAnsi="Times New Roman" w:cs="Times New Roman"/>
          <w:bCs/>
          <w:sz w:val="24"/>
          <w:szCs w:val="24"/>
        </w:rPr>
        <w:t>…….</w:t>
      </w:r>
      <w:proofErr w:type="gramEnd"/>
      <w:r w:rsidR="00464942" w:rsidRPr="003A5CC9">
        <w:rPr>
          <w:rFonts w:ascii="Times New Roman" w:hAnsi="Times New Roman" w:cs="Times New Roman"/>
          <w:bCs/>
          <w:sz w:val="24"/>
          <w:szCs w:val="24"/>
        </w:rPr>
        <w:t>.</w:t>
      </w:r>
    </w:p>
    <w:p w14:paraId="28BB9D46" w14:textId="3B604C5E"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E-mail: </w:t>
      </w:r>
      <w:r w:rsidR="00464942" w:rsidRPr="003A5CC9">
        <w:rPr>
          <w:rFonts w:ascii="Times New Roman" w:hAnsi="Times New Roman" w:cs="Times New Roman"/>
          <w:bCs/>
          <w:sz w:val="24"/>
          <w:szCs w:val="24"/>
        </w:rPr>
        <w:t>……………………….</w:t>
      </w:r>
    </w:p>
    <w:p w14:paraId="433E05C6" w14:textId="53FF96C8"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A </w:t>
      </w:r>
      <w:r w:rsidR="00F11122">
        <w:rPr>
          <w:rFonts w:ascii="Times New Roman" w:hAnsi="Times New Roman" w:cs="Times New Roman"/>
          <w:bCs/>
          <w:iCs/>
          <w:sz w:val="24"/>
          <w:szCs w:val="24"/>
        </w:rPr>
        <w:t>Társaság</w:t>
      </w:r>
      <w:r w:rsidRPr="003A5CC9">
        <w:rPr>
          <w:rFonts w:ascii="Times New Roman" w:hAnsi="Times New Roman" w:cs="Times New Roman"/>
          <w:bCs/>
          <w:sz w:val="24"/>
          <w:szCs w:val="24"/>
        </w:rPr>
        <w:t xml:space="preserve"> részéről nyilatkozatra jogosult kijelölt kapcsolattartó: </w:t>
      </w:r>
    </w:p>
    <w:p w14:paraId="39E115E4" w14:textId="77777777"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Név: ……………… </w:t>
      </w:r>
    </w:p>
    <w:p w14:paraId="3C1215C9" w14:textId="77777777"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Telefon: ……………… </w:t>
      </w:r>
    </w:p>
    <w:p w14:paraId="1AD77806" w14:textId="77777777" w:rsidR="0046494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E-mail: …………</w:t>
      </w:r>
      <w:proofErr w:type="gramStart"/>
      <w:r w:rsidRPr="003A5CC9">
        <w:rPr>
          <w:rFonts w:ascii="Times New Roman" w:hAnsi="Times New Roman" w:cs="Times New Roman"/>
          <w:bCs/>
          <w:sz w:val="24"/>
          <w:szCs w:val="24"/>
        </w:rPr>
        <w:t>…….</w:t>
      </w:r>
      <w:proofErr w:type="gramEnd"/>
      <w:r w:rsidRPr="003A5CC9">
        <w:rPr>
          <w:rFonts w:ascii="Times New Roman" w:hAnsi="Times New Roman" w:cs="Times New Roman"/>
          <w:bCs/>
          <w:sz w:val="24"/>
          <w:szCs w:val="24"/>
        </w:rPr>
        <w:t xml:space="preserve">. </w:t>
      </w:r>
    </w:p>
    <w:p w14:paraId="058DE1C1" w14:textId="77777777" w:rsidR="00F51FD2"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lastRenderedPageBreak/>
        <w:t>A kapcsolattartók személyében történt változás nem minősül szerződésmódosításnak.</w:t>
      </w:r>
    </w:p>
    <w:p w14:paraId="08D61CBF" w14:textId="6F1B4E0B" w:rsidR="00655DEC" w:rsidRPr="003A5CC9" w:rsidRDefault="00E66082" w:rsidP="00980129">
      <w:pPr>
        <w:widowControl w:val="0"/>
        <w:tabs>
          <w:tab w:val="left" w:pos="0"/>
        </w:tabs>
        <w:suppressAutoHyphens/>
        <w:spacing w:after="0"/>
        <w:ind w:left="284" w:hanging="284"/>
        <w:jc w:val="both"/>
        <w:rPr>
          <w:rFonts w:ascii="Times New Roman" w:hAnsi="Times New Roman" w:cs="Times New Roman"/>
          <w:bCs/>
          <w:sz w:val="24"/>
          <w:szCs w:val="24"/>
        </w:rPr>
      </w:pPr>
      <w:r w:rsidRPr="003A5CC9">
        <w:rPr>
          <w:rFonts w:ascii="Times New Roman" w:hAnsi="Times New Roman" w:cs="Times New Roman"/>
          <w:bCs/>
          <w:sz w:val="24"/>
          <w:szCs w:val="24"/>
        </w:rPr>
        <w:t xml:space="preserve"> </w:t>
      </w:r>
    </w:p>
    <w:p w14:paraId="2A3F709E" w14:textId="77777777" w:rsidR="00F51FD2" w:rsidRPr="003A5CC9" w:rsidRDefault="00F51FD2" w:rsidP="003A5CC9">
      <w:pPr>
        <w:spacing w:after="0" w:line="240" w:lineRule="auto"/>
        <w:jc w:val="both"/>
        <w:rPr>
          <w:rFonts w:ascii="Times New Roman" w:eastAsia="Times New Roman" w:hAnsi="Times New Roman" w:cs="Times New Roman"/>
          <w:sz w:val="24"/>
          <w:szCs w:val="24"/>
          <w:lang w:eastAsia="hu-HU"/>
        </w:rPr>
      </w:pPr>
      <w:r w:rsidRPr="003A5CC9">
        <w:rPr>
          <w:rFonts w:ascii="Times New Roman" w:eastAsia="Times New Roman" w:hAnsi="Times New Roman" w:cs="Times New Roman"/>
          <w:sz w:val="24"/>
          <w:szCs w:val="24"/>
          <w:lang w:eastAsia="hu-HU"/>
        </w:rPr>
        <w:t xml:space="preserve">A felek jelen szerződés aláírásával szavatolják, hogy a kapcsolattartók személyes adatai kapcsán betartják a mindenkor hatályos magyar, valamint a közvetlenül alkalmazandó európai uniós szabályokat, így különösen a 2011. évi CXII. törvény, valamint az Európai Unió 2016/679. számú rendeletét (GDPR). A kapcsolattartók személyes adatait a felek kizárólag a köztük létrejött szerződés teljesítése céljából, az ehhez szükséges mértékben és ideig kezelik. Felek szavatolják, hogy a jelen szerződésben rögzített kapcsolattartók személyes adatai továbbítására az érintettől származó megfelelő felhatalmazással rendelkeznek. Felek rögzítik, hogy amennyiben az adatkezeléssel érintett személy kapcsolattartói státusza megszűnik, vagy valamely személyes adata megváltozik, úgy erről haladéktalanul tájékoztatja a másik felet. </w:t>
      </w:r>
    </w:p>
    <w:p w14:paraId="6A01AC6D" w14:textId="77777777" w:rsidR="00464942" w:rsidRPr="003A5CC9" w:rsidRDefault="00464942" w:rsidP="00980129">
      <w:pPr>
        <w:widowControl w:val="0"/>
        <w:tabs>
          <w:tab w:val="left" w:pos="0"/>
        </w:tabs>
        <w:suppressAutoHyphens/>
        <w:spacing w:after="0"/>
        <w:ind w:left="284" w:hanging="284"/>
        <w:jc w:val="both"/>
        <w:rPr>
          <w:rFonts w:ascii="Times New Roman" w:hAnsi="Times New Roman" w:cs="Times New Roman"/>
          <w:bCs/>
          <w:sz w:val="24"/>
          <w:szCs w:val="24"/>
        </w:rPr>
      </w:pPr>
    </w:p>
    <w:p w14:paraId="6E7409B4" w14:textId="358B7470" w:rsidR="00B6556B" w:rsidRPr="003A5CC9" w:rsidRDefault="0028212B" w:rsidP="00655DEC">
      <w:pPr>
        <w:widowControl w:val="0"/>
        <w:tabs>
          <w:tab w:val="left" w:pos="0"/>
          <w:tab w:val="left" w:pos="426"/>
        </w:tabs>
        <w:suppressAutoHyphens/>
        <w:spacing w:before="120" w:after="240"/>
        <w:jc w:val="both"/>
        <w:rPr>
          <w:rFonts w:ascii="Times New Roman" w:hAnsi="Times New Roman" w:cs="Times New Roman"/>
          <w:b/>
          <w:sz w:val="24"/>
          <w:szCs w:val="24"/>
        </w:rPr>
      </w:pPr>
      <w:r>
        <w:rPr>
          <w:rFonts w:ascii="Times New Roman" w:hAnsi="Times New Roman" w:cs="Times New Roman"/>
          <w:b/>
          <w:sz w:val="24"/>
          <w:szCs w:val="24"/>
        </w:rPr>
        <w:t>8</w:t>
      </w:r>
      <w:r w:rsidR="00045B13" w:rsidRPr="003A5CC9">
        <w:rPr>
          <w:rFonts w:ascii="Times New Roman" w:hAnsi="Times New Roman" w:cs="Times New Roman"/>
          <w:b/>
          <w:sz w:val="24"/>
          <w:szCs w:val="24"/>
        </w:rPr>
        <w:t xml:space="preserve">. </w:t>
      </w:r>
      <w:r w:rsidR="00B6556B" w:rsidRPr="003A5CC9">
        <w:rPr>
          <w:rFonts w:ascii="Times New Roman" w:hAnsi="Times New Roman" w:cs="Times New Roman"/>
          <w:b/>
          <w:sz w:val="24"/>
          <w:szCs w:val="24"/>
        </w:rPr>
        <w:t>Egyéb rendelkezések</w:t>
      </w:r>
    </w:p>
    <w:p w14:paraId="025F1EF8" w14:textId="761B3F1A" w:rsidR="00B6556B" w:rsidRPr="003A5CC9" w:rsidRDefault="00B6556B" w:rsidP="00655DEC">
      <w:pPr>
        <w:pStyle w:val="Listaszerbekezds"/>
        <w:widowControl w:val="0"/>
        <w:suppressAutoHyphens/>
        <w:spacing w:before="120" w:after="120"/>
        <w:ind w:left="0"/>
        <w:contextualSpacing w:val="0"/>
        <w:jc w:val="both"/>
        <w:rPr>
          <w:rFonts w:ascii="Times New Roman" w:hAnsi="Times New Roman" w:cs="Times New Roman"/>
          <w:sz w:val="24"/>
          <w:szCs w:val="24"/>
        </w:rPr>
      </w:pPr>
      <w:r w:rsidRPr="003A5CC9">
        <w:rPr>
          <w:rFonts w:ascii="Times New Roman" w:hAnsi="Times New Roman" w:cs="Times New Roman"/>
          <w:sz w:val="24"/>
          <w:szCs w:val="24"/>
        </w:rPr>
        <w:t xml:space="preserve">A </w:t>
      </w:r>
      <w:r w:rsidR="00F11122">
        <w:rPr>
          <w:rFonts w:ascii="Times New Roman" w:hAnsi="Times New Roman" w:cs="Times New Roman"/>
          <w:iCs/>
          <w:sz w:val="24"/>
          <w:szCs w:val="24"/>
        </w:rPr>
        <w:t>Társaság</w:t>
      </w:r>
      <w:r w:rsidR="00251B67" w:rsidRPr="003A5CC9">
        <w:rPr>
          <w:rFonts w:ascii="Times New Roman" w:hAnsi="Times New Roman" w:cs="Times New Roman"/>
          <w:iCs/>
          <w:sz w:val="24"/>
          <w:szCs w:val="24"/>
        </w:rPr>
        <w:t xml:space="preserve"> </w:t>
      </w:r>
      <w:r w:rsidRPr="003A5CC9">
        <w:rPr>
          <w:rFonts w:ascii="Times New Roman" w:hAnsi="Times New Roman" w:cs="Times New Roman"/>
          <w:sz w:val="24"/>
          <w:szCs w:val="24"/>
        </w:rPr>
        <w:t xml:space="preserve">kijelenti, hogy a nemzeti vagyonról szóló 2011. évi CXCVI. törvény 3. § (1) </w:t>
      </w:r>
      <w:proofErr w:type="spellStart"/>
      <w:r w:rsidRPr="003A5CC9">
        <w:rPr>
          <w:rFonts w:ascii="Times New Roman" w:hAnsi="Times New Roman" w:cs="Times New Roman"/>
          <w:sz w:val="24"/>
          <w:szCs w:val="24"/>
        </w:rPr>
        <w:t>bek</w:t>
      </w:r>
      <w:proofErr w:type="spellEnd"/>
      <w:r w:rsidRPr="003A5CC9">
        <w:rPr>
          <w:rFonts w:ascii="Times New Roman" w:hAnsi="Times New Roman" w:cs="Times New Roman"/>
          <w:sz w:val="24"/>
          <w:szCs w:val="24"/>
        </w:rPr>
        <w:t>. b) pontja szerinti átlátható szervezet.</w:t>
      </w:r>
    </w:p>
    <w:p w14:paraId="1633CA2B" w14:textId="77777777" w:rsidR="00B6556B" w:rsidRPr="003A5CC9" w:rsidRDefault="00B6556B" w:rsidP="00655DEC">
      <w:pPr>
        <w:widowControl w:val="0"/>
        <w:suppressAutoHyphens/>
        <w:spacing w:before="120" w:after="120"/>
        <w:jc w:val="both"/>
        <w:rPr>
          <w:rFonts w:ascii="Times New Roman" w:hAnsi="Times New Roman" w:cs="Times New Roman"/>
          <w:sz w:val="24"/>
          <w:szCs w:val="24"/>
        </w:rPr>
      </w:pPr>
      <w:r w:rsidRPr="003A5CC9">
        <w:rPr>
          <w:rFonts w:ascii="Times New Roman" w:hAnsi="Times New Roman" w:cs="Times New Roman"/>
          <w:sz w:val="24"/>
          <w:szCs w:val="24"/>
        </w:rPr>
        <w:t xml:space="preserve">Felek kijelentik, hogy a jelen megállapodás aláírásához szükséges minden engedéllyel, jogosultsággal rendelkeznek, és nincs olyan tény, körülmény, illetve jogszabályi rendelkezés, mely a jelen megállapodás megkötését, teljesítését bármilyen módon és mértékben akadályozná, korlátozná, vagy lehetetlenné tenné. </w:t>
      </w:r>
    </w:p>
    <w:p w14:paraId="5BDF7E55" w14:textId="3765CE40" w:rsidR="00B6556B" w:rsidRPr="003A5CC9" w:rsidRDefault="00B6556B" w:rsidP="00655DEC">
      <w:pPr>
        <w:widowControl w:val="0"/>
        <w:suppressAutoHyphens/>
        <w:spacing w:before="120" w:after="120"/>
        <w:jc w:val="both"/>
        <w:rPr>
          <w:rFonts w:ascii="Times New Roman" w:hAnsi="Times New Roman" w:cs="Times New Roman"/>
          <w:sz w:val="24"/>
          <w:szCs w:val="24"/>
        </w:rPr>
      </w:pPr>
      <w:r w:rsidRPr="003A5CC9">
        <w:rPr>
          <w:rFonts w:ascii="Times New Roman" w:hAnsi="Times New Roman" w:cs="Times New Roman"/>
          <w:sz w:val="24"/>
          <w:szCs w:val="24"/>
        </w:rPr>
        <w:t xml:space="preserve">A Felek megállapodnak abban, hogy a jelen megállapodással kapcsolatos jogvitáikat egymással békés, tárgyalásos úton kísérlik meg rendezni. </w:t>
      </w:r>
      <w:r w:rsidR="002649D4" w:rsidRPr="003A5CC9">
        <w:rPr>
          <w:rFonts w:ascii="Times New Roman" w:hAnsi="Times New Roman" w:cs="Times New Roman"/>
          <w:sz w:val="24"/>
          <w:szCs w:val="24"/>
        </w:rPr>
        <w:t xml:space="preserve">Ennek </w:t>
      </w:r>
      <w:proofErr w:type="spellStart"/>
      <w:r w:rsidR="002649D4" w:rsidRPr="003A5CC9">
        <w:rPr>
          <w:rFonts w:ascii="Times New Roman" w:hAnsi="Times New Roman" w:cs="Times New Roman"/>
          <w:sz w:val="24"/>
          <w:szCs w:val="24"/>
        </w:rPr>
        <w:t>eredménytelensége</w:t>
      </w:r>
      <w:proofErr w:type="spellEnd"/>
      <w:r w:rsidR="002649D4" w:rsidRPr="003A5CC9">
        <w:rPr>
          <w:rFonts w:ascii="Times New Roman" w:hAnsi="Times New Roman" w:cs="Times New Roman"/>
          <w:sz w:val="24"/>
          <w:szCs w:val="24"/>
        </w:rPr>
        <w:t xml:space="preserve"> esetére -értékhatártól függően- a Székesfehérvári Járásbíróság vagy a Székesfehérvári Törvényszék kizárólagos illetékességét kötik ki. </w:t>
      </w:r>
    </w:p>
    <w:p w14:paraId="27FE61E4" w14:textId="1E89AB7B" w:rsidR="00B6556B" w:rsidRPr="003A5CC9" w:rsidRDefault="00B6556B" w:rsidP="00655DEC">
      <w:pPr>
        <w:tabs>
          <w:tab w:val="left" w:pos="567"/>
        </w:tabs>
        <w:autoSpaceDE w:val="0"/>
        <w:autoSpaceDN w:val="0"/>
        <w:adjustRightInd w:val="0"/>
        <w:spacing w:before="120" w:after="120" w:line="22" w:lineRule="atLeast"/>
        <w:jc w:val="both"/>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Jelen megállapodásban nem szabályozott kérdésekben a P</w:t>
      </w:r>
      <w:r w:rsidR="002649D4" w:rsidRPr="003A5CC9">
        <w:rPr>
          <w:rFonts w:ascii="Times New Roman" w:eastAsia="Times New Roman" w:hAnsi="Times New Roman" w:cs="Times New Roman"/>
          <w:bCs/>
          <w:sz w:val="24"/>
          <w:szCs w:val="24"/>
          <w:lang w:eastAsia="hu-HU"/>
        </w:rPr>
        <w:t>olgári Törvénykönyv, illetve a vonatkozó, mindenkor hatályos jogszabályok</w:t>
      </w:r>
      <w:r w:rsidRPr="003A5CC9">
        <w:rPr>
          <w:rFonts w:ascii="Times New Roman" w:eastAsia="Times New Roman" w:hAnsi="Times New Roman" w:cs="Times New Roman"/>
          <w:bCs/>
          <w:sz w:val="24"/>
          <w:szCs w:val="24"/>
          <w:lang w:eastAsia="hu-HU"/>
        </w:rPr>
        <w:t xml:space="preserve"> </w:t>
      </w:r>
      <w:r w:rsidR="002649D4" w:rsidRPr="003A5CC9">
        <w:rPr>
          <w:rFonts w:ascii="Times New Roman" w:eastAsia="Times New Roman" w:hAnsi="Times New Roman" w:cs="Times New Roman"/>
          <w:bCs/>
          <w:sz w:val="24"/>
          <w:szCs w:val="24"/>
          <w:lang w:eastAsia="hu-HU"/>
        </w:rPr>
        <w:t>rendelkezései</w:t>
      </w:r>
      <w:r w:rsidRPr="003A5CC9">
        <w:rPr>
          <w:rFonts w:ascii="Times New Roman" w:eastAsia="Times New Roman" w:hAnsi="Times New Roman" w:cs="Times New Roman"/>
          <w:bCs/>
          <w:sz w:val="24"/>
          <w:szCs w:val="24"/>
          <w:lang w:eastAsia="hu-HU"/>
        </w:rPr>
        <w:t xml:space="preserve"> az irányadóak.</w:t>
      </w:r>
    </w:p>
    <w:p w14:paraId="1AA61561" w14:textId="77777777" w:rsidR="00B6556B" w:rsidRPr="003A5CC9" w:rsidRDefault="00B6556B" w:rsidP="00B6556B">
      <w:pPr>
        <w:tabs>
          <w:tab w:val="left" w:pos="567"/>
        </w:tabs>
        <w:autoSpaceDE w:val="0"/>
        <w:autoSpaceDN w:val="0"/>
        <w:adjustRightInd w:val="0"/>
        <w:spacing w:before="120" w:after="120" w:line="22" w:lineRule="atLeast"/>
        <w:jc w:val="both"/>
        <w:rPr>
          <w:rFonts w:ascii="Times New Roman" w:eastAsia="Times New Roman" w:hAnsi="Times New Roman" w:cs="Times New Roman"/>
          <w:bCs/>
          <w:sz w:val="24"/>
          <w:szCs w:val="24"/>
          <w:lang w:eastAsia="hu-HU"/>
        </w:rPr>
      </w:pPr>
    </w:p>
    <w:p w14:paraId="708EF3E4" w14:textId="13913FF4" w:rsidR="00B6556B" w:rsidRPr="003A5CC9" w:rsidRDefault="00B6556B" w:rsidP="00B6556B">
      <w:pPr>
        <w:autoSpaceDE w:val="0"/>
        <w:autoSpaceDN w:val="0"/>
        <w:adjustRightInd w:val="0"/>
        <w:spacing w:after="0" w:line="240" w:lineRule="auto"/>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Székesfehérvár, 202</w:t>
      </w:r>
      <w:r w:rsidR="00251B67" w:rsidRPr="003A5CC9">
        <w:rPr>
          <w:rFonts w:ascii="Times New Roman" w:eastAsia="Times New Roman" w:hAnsi="Times New Roman" w:cs="Times New Roman"/>
          <w:bCs/>
          <w:sz w:val="24"/>
          <w:szCs w:val="24"/>
          <w:lang w:eastAsia="hu-HU"/>
        </w:rPr>
        <w:t>5</w:t>
      </w:r>
      <w:r w:rsidR="00F51FD2" w:rsidRPr="003A5CC9">
        <w:rPr>
          <w:rFonts w:ascii="Times New Roman" w:eastAsia="Times New Roman" w:hAnsi="Times New Roman" w:cs="Times New Roman"/>
          <w:bCs/>
          <w:sz w:val="24"/>
          <w:szCs w:val="24"/>
          <w:lang w:eastAsia="hu-HU"/>
        </w:rPr>
        <w:t>.</w:t>
      </w:r>
    </w:p>
    <w:p w14:paraId="372F60DF" w14:textId="77777777" w:rsidR="00B6556B" w:rsidRPr="003A5CC9" w:rsidRDefault="00B6556B" w:rsidP="00B6556B">
      <w:pPr>
        <w:autoSpaceDE w:val="0"/>
        <w:autoSpaceDN w:val="0"/>
        <w:adjustRightInd w:val="0"/>
        <w:spacing w:after="0" w:line="240" w:lineRule="exact"/>
        <w:jc w:val="both"/>
        <w:rPr>
          <w:rFonts w:ascii="Times New Roman" w:eastAsia="Times New Roman" w:hAnsi="Times New Roman" w:cs="Times New Roman"/>
          <w:sz w:val="24"/>
          <w:szCs w:val="24"/>
          <w:lang w:eastAsia="hu-HU"/>
        </w:rPr>
      </w:pPr>
    </w:p>
    <w:p w14:paraId="2FA42C58" w14:textId="77777777" w:rsidR="00B6556B" w:rsidRPr="003A5CC9" w:rsidRDefault="00B6556B" w:rsidP="00B6556B">
      <w:pPr>
        <w:tabs>
          <w:tab w:val="left" w:pos="5347"/>
        </w:tabs>
        <w:autoSpaceDE w:val="0"/>
        <w:autoSpaceDN w:val="0"/>
        <w:adjustRightInd w:val="0"/>
        <w:spacing w:after="0" w:line="237" w:lineRule="exact"/>
        <w:jc w:val="both"/>
        <w:rPr>
          <w:rFonts w:ascii="Times New Roman" w:eastAsia="Times New Roman" w:hAnsi="Times New Roman" w:cs="Times New Roman"/>
          <w:sz w:val="24"/>
          <w:szCs w:val="24"/>
          <w:lang w:eastAsia="hu-HU"/>
        </w:rPr>
      </w:pPr>
    </w:p>
    <w:p w14:paraId="484603EF" w14:textId="77777777" w:rsidR="00B6556B" w:rsidRPr="003A5CC9" w:rsidRDefault="00B6556B"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p w14:paraId="4111CB1B" w14:textId="350EAA29" w:rsidR="00B6556B" w:rsidRPr="003A5CC9" w:rsidRDefault="00B6556B"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p w14:paraId="0EA2C070" w14:textId="09BBEEB6" w:rsidR="002649D4" w:rsidRPr="003A5CC9" w:rsidRDefault="002649D4"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p w14:paraId="63B09E76" w14:textId="77777777" w:rsidR="002649D4" w:rsidRPr="003A5CC9" w:rsidRDefault="002649D4"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p w14:paraId="62A99822" w14:textId="77777777" w:rsidR="00B6556B" w:rsidRPr="003A5CC9" w:rsidRDefault="00B6556B"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tbl>
      <w:tblPr>
        <w:tblW w:w="0" w:type="auto"/>
        <w:tblLook w:val="04A0" w:firstRow="1" w:lastRow="0" w:firstColumn="1" w:lastColumn="0" w:noHBand="0" w:noVBand="1"/>
      </w:tblPr>
      <w:tblGrid>
        <w:gridCol w:w="4656"/>
        <w:gridCol w:w="4416"/>
      </w:tblGrid>
      <w:tr w:rsidR="00B6556B" w:rsidRPr="00F51FD2" w14:paraId="2228D0FC" w14:textId="77777777" w:rsidTr="0016646B">
        <w:tc>
          <w:tcPr>
            <w:tcW w:w="4678" w:type="dxa"/>
          </w:tcPr>
          <w:p w14:paraId="1F3E3B94"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___________________________________</w:t>
            </w:r>
          </w:p>
        </w:tc>
        <w:tc>
          <w:tcPr>
            <w:tcW w:w="4394" w:type="dxa"/>
          </w:tcPr>
          <w:p w14:paraId="31804D78"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___________________________________</w:t>
            </w:r>
          </w:p>
        </w:tc>
      </w:tr>
      <w:tr w:rsidR="00B6556B" w:rsidRPr="00F51FD2" w14:paraId="2BDFA2AA" w14:textId="77777777" w:rsidTr="0016646B">
        <w:tc>
          <w:tcPr>
            <w:tcW w:w="4678" w:type="dxa"/>
            <w:hideMark/>
          </w:tcPr>
          <w:p w14:paraId="12E6059A" w14:textId="61615F9A" w:rsidR="00B6556B" w:rsidRPr="003A5CC9" w:rsidRDefault="00F11122"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Pr>
                <w:rFonts w:ascii="Times New Roman" w:eastAsia="Times New Roman" w:hAnsi="Times New Roman" w:cs="Times New Roman"/>
                <w:bCs/>
                <w:sz w:val="24"/>
                <w:szCs w:val="24"/>
                <w:lang w:eastAsia="hu-HU"/>
              </w:rPr>
              <w:t>Társaság</w:t>
            </w:r>
          </w:p>
        </w:tc>
        <w:tc>
          <w:tcPr>
            <w:tcW w:w="4394" w:type="dxa"/>
            <w:hideMark/>
          </w:tcPr>
          <w:p w14:paraId="1D71A550"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Székesfehérvár Városgondnoksága Kft.</w:t>
            </w:r>
          </w:p>
        </w:tc>
      </w:tr>
      <w:tr w:rsidR="00B6556B" w:rsidRPr="00F51FD2" w14:paraId="3B0D2593" w14:textId="77777777" w:rsidTr="0016646B">
        <w:tc>
          <w:tcPr>
            <w:tcW w:w="4678" w:type="dxa"/>
            <w:hideMark/>
          </w:tcPr>
          <w:p w14:paraId="3D701ADE"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iCs/>
                <w:sz w:val="24"/>
                <w:szCs w:val="24"/>
                <w:lang w:eastAsia="hu-HU"/>
              </w:rPr>
            </w:pPr>
            <w:r w:rsidRPr="003A5CC9">
              <w:rPr>
                <w:rFonts w:ascii="Times New Roman" w:eastAsia="Times New Roman" w:hAnsi="Times New Roman" w:cs="Times New Roman"/>
                <w:bCs/>
                <w:iCs/>
                <w:sz w:val="24"/>
                <w:szCs w:val="24"/>
                <w:lang w:eastAsia="hu-HU"/>
              </w:rPr>
              <w:t>képviseletében:</w:t>
            </w:r>
          </w:p>
          <w:p w14:paraId="35F5E656" w14:textId="492FFC66"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iCs/>
                <w:sz w:val="24"/>
                <w:szCs w:val="24"/>
                <w:lang w:eastAsia="hu-HU"/>
              </w:rPr>
            </w:pPr>
          </w:p>
        </w:tc>
        <w:tc>
          <w:tcPr>
            <w:tcW w:w="4394" w:type="dxa"/>
            <w:hideMark/>
          </w:tcPr>
          <w:p w14:paraId="359254E6"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iCs/>
                <w:sz w:val="24"/>
                <w:szCs w:val="24"/>
                <w:lang w:eastAsia="hu-HU"/>
              </w:rPr>
            </w:pPr>
            <w:r w:rsidRPr="003A5CC9">
              <w:rPr>
                <w:rFonts w:ascii="Times New Roman" w:eastAsia="Times New Roman" w:hAnsi="Times New Roman" w:cs="Times New Roman"/>
                <w:bCs/>
                <w:iCs/>
                <w:sz w:val="24"/>
                <w:szCs w:val="24"/>
                <w:lang w:eastAsia="hu-HU"/>
              </w:rPr>
              <w:t>képviseletében:</w:t>
            </w:r>
          </w:p>
          <w:p w14:paraId="49CFC55C"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 xml:space="preserve">Bozai István Tamás </w:t>
            </w:r>
          </w:p>
          <w:p w14:paraId="42D3310A" w14:textId="77777777" w:rsidR="00B6556B" w:rsidRPr="003A5CC9" w:rsidRDefault="00B6556B" w:rsidP="0016646B">
            <w:pPr>
              <w:tabs>
                <w:tab w:val="left" w:pos="5347"/>
              </w:tabs>
              <w:autoSpaceDE w:val="0"/>
              <w:autoSpaceDN w:val="0"/>
              <w:adjustRightInd w:val="0"/>
              <w:spacing w:after="0" w:line="237" w:lineRule="exact"/>
              <w:jc w:val="center"/>
              <w:rPr>
                <w:rFonts w:ascii="Times New Roman" w:eastAsia="Times New Roman" w:hAnsi="Times New Roman" w:cs="Times New Roman"/>
                <w:bCs/>
                <w:sz w:val="24"/>
                <w:szCs w:val="24"/>
                <w:lang w:eastAsia="hu-HU"/>
              </w:rPr>
            </w:pPr>
            <w:r w:rsidRPr="003A5CC9">
              <w:rPr>
                <w:rFonts w:ascii="Times New Roman" w:eastAsia="Times New Roman" w:hAnsi="Times New Roman" w:cs="Times New Roman"/>
                <w:bCs/>
                <w:sz w:val="24"/>
                <w:szCs w:val="24"/>
                <w:lang w:eastAsia="hu-HU"/>
              </w:rPr>
              <w:t>ügyvezető</w:t>
            </w:r>
          </w:p>
        </w:tc>
      </w:tr>
    </w:tbl>
    <w:p w14:paraId="0267432F" w14:textId="77777777" w:rsidR="00B6556B" w:rsidRPr="003A5CC9" w:rsidRDefault="00B6556B" w:rsidP="00B6556B">
      <w:pPr>
        <w:tabs>
          <w:tab w:val="left" w:pos="5347"/>
        </w:tabs>
        <w:autoSpaceDE w:val="0"/>
        <w:autoSpaceDN w:val="0"/>
        <w:adjustRightInd w:val="0"/>
        <w:spacing w:after="0" w:line="237" w:lineRule="exact"/>
        <w:jc w:val="both"/>
        <w:rPr>
          <w:rFonts w:ascii="Times New Roman" w:eastAsia="Times New Roman" w:hAnsi="Times New Roman" w:cs="Times New Roman"/>
          <w:bCs/>
          <w:sz w:val="24"/>
          <w:szCs w:val="24"/>
          <w:lang w:eastAsia="hu-HU"/>
        </w:rPr>
      </w:pPr>
    </w:p>
    <w:p w14:paraId="354B832B" w14:textId="0F26654A" w:rsidR="0074531A" w:rsidRPr="003A5CC9" w:rsidRDefault="0074531A">
      <w:pPr>
        <w:rPr>
          <w:rFonts w:ascii="Times New Roman" w:hAnsi="Times New Roman" w:cs="Times New Roman"/>
          <w:bCs/>
          <w:sz w:val="24"/>
          <w:szCs w:val="24"/>
        </w:rPr>
      </w:pPr>
    </w:p>
    <w:sectPr w:rsidR="0074531A" w:rsidRPr="003A5CC9" w:rsidSect="0016646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71E4"/>
    <w:multiLevelType w:val="hybridMultilevel"/>
    <w:tmpl w:val="1D76A606"/>
    <w:lvl w:ilvl="0" w:tplc="4B1E3260">
      <w:numFmt w:val="bullet"/>
      <w:lvlText w:val="-"/>
      <w:lvlJc w:val="left"/>
      <w:pPr>
        <w:ind w:left="6947" w:hanging="360"/>
      </w:pPr>
      <w:rPr>
        <w:rFonts w:ascii="Calibri" w:eastAsiaTheme="minorHAnsi" w:hAnsi="Calibri" w:cs="Calibri" w:hint="default"/>
      </w:rPr>
    </w:lvl>
    <w:lvl w:ilvl="1" w:tplc="040E0003" w:tentative="1">
      <w:start w:val="1"/>
      <w:numFmt w:val="bullet"/>
      <w:lvlText w:val="o"/>
      <w:lvlJc w:val="left"/>
      <w:pPr>
        <w:ind w:left="7667" w:hanging="360"/>
      </w:pPr>
      <w:rPr>
        <w:rFonts w:ascii="Courier New" w:hAnsi="Courier New" w:cs="Courier New" w:hint="default"/>
      </w:rPr>
    </w:lvl>
    <w:lvl w:ilvl="2" w:tplc="040E0005" w:tentative="1">
      <w:start w:val="1"/>
      <w:numFmt w:val="bullet"/>
      <w:lvlText w:val=""/>
      <w:lvlJc w:val="left"/>
      <w:pPr>
        <w:ind w:left="8387" w:hanging="360"/>
      </w:pPr>
      <w:rPr>
        <w:rFonts w:ascii="Wingdings" w:hAnsi="Wingdings" w:hint="default"/>
      </w:rPr>
    </w:lvl>
    <w:lvl w:ilvl="3" w:tplc="040E0001" w:tentative="1">
      <w:start w:val="1"/>
      <w:numFmt w:val="bullet"/>
      <w:lvlText w:val=""/>
      <w:lvlJc w:val="left"/>
      <w:pPr>
        <w:ind w:left="9107" w:hanging="360"/>
      </w:pPr>
      <w:rPr>
        <w:rFonts w:ascii="Symbol" w:hAnsi="Symbol" w:hint="default"/>
      </w:rPr>
    </w:lvl>
    <w:lvl w:ilvl="4" w:tplc="040E0003" w:tentative="1">
      <w:start w:val="1"/>
      <w:numFmt w:val="bullet"/>
      <w:lvlText w:val="o"/>
      <w:lvlJc w:val="left"/>
      <w:pPr>
        <w:ind w:left="9827" w:hanging="360"/>
      </w:pPr>
      <w:rPr>
        <w:rFonts w:ascii="Courier New" w:hAnsi="Courier New" w:cs="Courier New" w:hint="default"/>
      </w:rPr>
    </w:lvl>
    <w:lvl w:ilvl="5" w:tplc="040E0005" w:tentative="1">
      <w:start w:val="1"/>
      <w:numFmt w:val="bullet"/>
      <w:lvlText w:val=""/>
      <w:lvlJc w:val="left"/>
      <w:pPr>
        <w:ind w:left="10547" w:hanging="360"/>
      </w:pPr>
      <w:rPr>
        <w:rFonts w:ascii="Wingdings" w:hAnsi="Wingdings" w:hint="default"/>
      </w:rPr>
    </w:lvl>
    <w:lvl w:ilvl="6" w:tplc="040E0001" w:tentative="1">
      <w:start w:val="1"/>
      <w:numFmt w:val="bullet"/>
      <w:lvlText w:val=""/>
      <w:lvlJc w:val="left"/>
      <w:pPr>
        <w:ind w:left="11267" w:hanging="360"/>
      </w:pPr>
      <w:rPr>
        <w:rFonts w:ascii="Symbol" w:hAnsi="Symbol" w:hint="default"/>
      </w:rPr>
    </w:lvl>
    <w:lvl w:ilvl="7" w:tplc="040E0003" w:tentative="1">
      <w:start w:val="1"/>
      <w:numFmt w:val="bullet"/>
      <w:lvlText w:val="o"/>
      <w:lvlJc w:val="left"/>
      <w:pPr>
        <w:ind w:left="11987" w:hanging="360"/>
      </w:pPr>
      <w:rPr>
        <w:rFonts w:ascii="Courier New" w:hAnsi="Courier New" w:cs="Courier New" w:hint="default"/>
      </w:rPr>
    </w:lvl>
    <w:lvl w:ilvl="8" w:tplc="040E0005" w:tentative="1">
      <w:start w:val="1"/>
      <w:numFmt w:val="bullet"/>
      <w:lvlText w:val=""/>
      <w:lvlJc w:val="left"/>
      <w:pPr>
        <w:ind w:left="12707" w:hanging="360"/>
      </w:pPr>
      <w:rPr>
        <w:rFonts w:ascii="Wingdings" w:hAnsi="Wingdings" w:hint="default"/>
      </w:rPr>
    </w:lvl>
  </w:abstractNum>
  <w:abstractNum w:abstractNumId="1" w15:restartNumberingAfterBreak="0">
    <w:nsid w:val="08027029"/>
    <w:multiLevelType w:val="multilevel"/>
    <w:tmpl w:val="E960934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0D3903DF"/>
    <w:multiLevelType w:val="multilevel"/>
    <w:tmpl w:val="05EA52E4"/>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36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1800" w:hanging="1440"/>
      </w:pPr>
      <w:rPr>
        <w:rFonts w:cs="Times New Roman" w:hint="default"/>
        <w:b w:val="0"/>
      </w:rPr>
    </w:lvl>
  </w:abstractNum>
  <w:abstractNum w:abstractNumId="3" w15:restartNumberingAfterBreak="0">
    <w:nsid w:val="1B525A45"/>
    <w:multiLevelType w:val="multilevel"/>
    <w:tmpl w:val="B2AE2E66"/>
    <w:lvl w:ilvl="0">
      <w:start w:val="2"/>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4" w15:restartNumberingAfterBreak="0">
    <w:nsid w:val="1E002441"/>
    <w:multiLevelType w:val="hybridMultilevel"/>
    <w:tmpl w:val="4EF2296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5921577"/>
    <w:multiLevelType w:val="hybridMultilevel"/>
    <w:tmpl w:val="59405B8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6E00ABB"/>
    <w:multiLevelType w:val="singleLevel"/>
    <w:tmpl w:val="40BCF9F8"/>
    <w:lvl w:ilvl="0">
      <w:start w:val="1"/>
      <w:numFmt w:val="decimal"/>
      <w:lvlText w:val="%1."/>
      <w:lvlJc w:val="left"/>
      <w:pPr>
        <w:tabs>
          <w:tab w:val="num" w:pos="360"/>
        </w:tabs>
        <w:ind w:left="360" w:hanging="360"/>
      </w:pPr>
    </w:lvl>
  </w:abstractNum>
  <w:abstractNum w:abstractNumId="7" w15:restartNumberingAfterBreak="0">
    <w:nsid w:val="2CD34ED2"/>
    <w:multiLevelType w:val="hybridMultilevel"/>
    <w:tmpl w:val="0E0415B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 w15:restartNumberingAfterBreak="0">
    <w:nsid w:val="340E46E5"/>
    <w:multiLevelType w:val="hybridMultilevel"/>
    <w:tmpl w:val="63124112"/>
    <w:lvl w:ilvl="0" w:tplc="A66047C4">
      <w:start w:val="1"/>
      <w:numFmt w:val="decimal"/>
      <w:lvlText w:val="1.%1"/>
      <w:lvlJc w:val="left"/>
      <w:pPr>
        <w:ind w:left="927"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9" w15:restartNumberingAfterBreak="0">
    <w:nsid w:val="547844C8"/>
    <w:multiLevelType w:val="multilevel"/>
    <w:tmpl w:val="CD04D1EA"/>
    <w:lvl w:ilvl="0">
      <w:start w:val="2"/>
      <w:numFmt w:val="decimal"/>
      <w:lvlText w:val="%1"/>
      <w:lvlJc w:val="left"/>
      <w:pPr>
        <w:ind w:left="360" w:hanging="360"/>
      </w:pPr>
      <w:rPr>
        <w:rFonts w:eastAsia="Arial" w:hint="default"/>
      </w:rPr>
    </w:lvl>
    <w:lvl w:ilvl="1">
      <w:start w:val="4"/>
      <w:numFmt w:val="decimal"/>
      <w:lvlText w:val="%1.%2"/>
      <w:lvlJc w:val="left"/>
      <w:pPr>
        <w:ind w:left="927" w:hanging="360"/>
      </w:pPr>
      <w:rPr>
        <w:rFonts w:eastAsia="Arial" w:hint="default"/>
      </w:rPr>
    </w:lvl>
    <w:lvl w:ilvl="2">
      <w:start w:val="1"/>
      <w:numFmt w:val="decimal"/>
      <w:lvlText w:val="%1.%2.%3"/>
      <w:lvlJc w:val="left"/>
      <w:pPr>
        <w:ind w:left="1854" w:hanging="720"/>
      </w:pPr>
      <w:rPr>
        <w:rFonts w:eastAsia="Arial" w:hint="default"/>
      </w:rPr>
    </w:lvl>
    <w:lvl w:ilvl="3">
      <w:start w:val="1"/>
      <w:numFmt w:val="decimal"/>
      <w:lvlText w:val="%1.%2.%3.%4"/>
      <w:lvlJc w:val="left"/>
      <w:pPr>
        <w:ind w:left="2421" w:hanging="720"/>
      </w:pPr>
      <w:rPr>
        <w:rFonts w:eastAsia="Arial" w:hint="default"/>
      </w:rPr>
    </w:lvl>
    <w:lvl w:ilvl="4">
      <w:start w:val="1"/>
      <w:numFmt w:val="decimal"/>
      <w:lvlText w:val="%1.%2.%3.%4.%5"/>
      <w:lvlJc w:val="left"/>
      <w:pPr>
        <w:ind w:left="3348" w:hanging="1080"/>
      </w:pPr>
      <w:rPr>
        <w:rFonts w:eastAsia="Arial" w:hint="default"/>
      </w:rPr>
    </w:lvl>
    <w:lvl w:ilvl="5">
      <w:start w:val="1"/>
      <w:numFmt w:val="decimal"/>
      <w:lvlText w:val="%1.%2.%3.%4.%5.%6"/>
      <w:lvlJc w:val="left"/>
      <w:pPr>
        <w:ind w:left="3915" w:hanging="1080"/>
      </w:pPr>
      <w:rPr>
        <w:rFonts w:eastAsia="Arial" w:hint="default"/>
      </w:rPr>
    </w:lvl>
    <w:lvl w:ilvl="6">
      <w:start w:val="1"/>
      <w:numFmt w:val="decimal"/>
      <w:lvlText w:val="%1.%2.%3.%4.%5.%6.%7"/>
      <w:lvlJc w:val="left"/>
      <w:pPr>
        <w:ind w:left="4842" w:hanging="1440"/>
      </w:pPr>
      <w:rPr>
        <w:rFonts w:eastAsia="Arial" w:hint="default"/>
      </w:rPr>
    </w:lvl>
    <w:lvl w:ilvl="7">
      <w:start w:val="1"/>
      <w:numFmt w:val="decimal"/>
      <w:lvlText w:val="%1.%2.%3.%4.%5.%6.%7.%8"/>
      <w:lvlJc w:val="left"/>
      <w:pPr>
        <w:ind w:left="5409" w:hanging="1440"/>
      </w:pPr>
      <w:rPr>
        <w:rFonts w:eastAsia="Arial" w:hint="default"/>
      </w:rPr>
    </w:lvl>
    <w:lvl w:ilvl="8">
      <w:start w:val="1"/>
      <w:numFmt w:val="decimal"/>
      <w:lvlText w:val="%1.%2.%3.%4.%5.%6.%7.%8.%9"/>
      <w:lvlJc w:val="left"/>
      <w:pPr>
        <w:ind w:left="5976" w:hanging="1440"/>
      </w:pPr>
      <w:rPr>
        <w:rFonts w:eastAsia="Arial" w:hint="default"/>
      </w:rPr>
    </w:lvl>
  </w:abstractNum>
  <w:abstractNum w:abstractNumId="10" w15:restartNumberingAfterBreak="0">
    <w:nsid w:val="559A4DAB"/>
    <w:multiLevelType w:val="hybridMultilevel"/>
    <w:tmpl w:val="D32CC736"/>
    <w:lvl w:ilvl="0" w:tplc="3952521E">
      <w:start w:val="3"/>
      <w:numFmt w:val="bullet"/>
      <w:lvlText w:val="-"/>
      <w:lvlJc w:val="left"/>
      <w:pPr>
        <w:ind w:left="720" w:hanging="360"/>
      </w:pPr>
      <w:rPr>
        <w:rFonts w:ascii="Times New Roman" w:eastAsiaTheme="minorHAns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66FD52C3"/>
    <w:multiLevelType w:val="hybridMultilevel"/>
    <w:tmpl w:val="C3DC6DC2"/>
    <w:lvl w:ilvl="0" w:tplc="3952521E">
      <w:start w:val="3"/>
      <w:numFmt w:val="bullet"/>
      <w:lvlText w:val="-"/>
      <w:lvlJc w:val="left"/>
      <w:pPr>
        <w:ind w:left="1080" w:hanging="360"/>
      </w:pPr>
      <w:rPr>
        <w:rFonts w:ascii="Times New Roman" w:eastAsiaTheme="minorHAnsi"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2" w15:restartNumberingAfterBreak="0">
    <w:nsid w:val="6F0E4C0A"/>
    <w:multiLevelType w:val="hybridMultilevel"/>
    <w:tmpl w:val="01709D8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3" w15:restartNumberingAfterBreak="0">
    <w:nsid w:val="71DB3290"/>
    <w:multiLevelType w:val="hybridMultilevel"/>
    <w:tmpl w:val="42D2C944"/>
    <w:lvl w:ilvl="0" w:tplc="040E000F">
      <w:start w:val="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78E23FAA"/>
    <w:multiLevelType w:val="hybridMultilevel"/>
    <w:tmpl w:val="40C88A7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9"/>
  </w:num>
  <w:num w:numId="4">
    <w:abstractNumId w:val="11"/>
  </w:num>
  <w:num w:numId="5">
    <w:abstractNumId w:val="1"/>
  </w:num>
  <w:num w:numId="6">
    <w:abstractNumId w:val="7"/>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5"/>
  </w:num>
  <w:num w:numId="14">
    <w:abstractNumId w:val="0"/>
  </w:num>
  <w:num w:numId="15">
    <w:abstractNumId w:val="4"/>
  </w:num>
  <w:num w:numId="16">
    <w:abstractNumId w:val="1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6B"/>
    <w:rsid w:val="0000461D"/>
    <w:rsid w:val="00027D3B"/>
    <w:rsid w:val="00031949"/>
    <w:rsid w:val="00045B13"/>
    <w:rsid w:val="0005303B"/>
    <w:rsid w:val="000667C7"/>
    <w:rsid w:val="00093461"/>
    <w:rsid w:val="000B4E21"/>
    <w:rsid w:val="000C0241"/>
    <w:rsid w:val="00124737"/>
    <w:rsid w:val="00125BBC"/>
    <w:rsid w:val="001454D2"/>
    <w:rsid w:val="0016502F"/>
    <w:rsid w:val="0016646B"/>
    <w:rsid w:val="00187ED2"/>
    <w:rsid w:val="00193EFD"/>
    <w:rsid w:val="00196FFD"/>
    <w:rsid w:val="001A77B9"/>
    <w:rsid w:val="001B26E6"/>
    <w:rsid w:val="001C5E26"/>
    <w:rsid w:val="001C641E"/>
    <w:rsid w:val="001E75EE"/>
    <w:rsid w:val="001F5513"/>
    <w:rsid w:val="00216638"/>
    <w:rsid w:val="00242B5B"/>
    <w:rsid w:val="00251B67"/>
    <w:rsid w:val="0025691B"/>
    <w:rsid w:val="002649D4"/>
    <w:rsid w:val="0028212B"/>
    <w:rsid w:val="002C211F"/>
    <w:rsid w:val="002C47C1"/>
    <w:rsid w:val="002C4AAC"/>
    <w:rsid w:val="002D1F33"/>
    <w:rsid w:val="003548EB"/>
    <w:rsid w:val="003549A3"/>
    <w:rsid w:val="00357702"/>
    <w:rsid w:val="0039057F"/>
    <w:rsid w:val="003A5CC9"/>
    <w:rsid w:val="00443C76"/>
    <w:rsid w:val="00451A70"/>
    <w:rsid w:val="00464942"/>
    <w:rsid w:val="004C04FC"/>
    <w:rsid w:val="004D635D"/>
    <w:rsid w:val="00500A20"/>
    <w:rsid w:val="0051360D"/>
    <w:rsid w:val="005A11BF"/>
    <w:rsid w:val="005B51DE"/>
    <w:rsid w:val="006002A4"/>
    <w:rsid w:val="00612FC4"/>
    <w:rsid w:val="006262DA"/>
    <w:rsid w:val="006466C3"/>
    <w:rsid w:val="00655DEC"/>
    <w:rsid w:val="006754A6"/>
    <w:rsid w:val="0069202D"/>
    <w:rsid w:val="006E2935"/>
    <w:rsid w:val="007132DB"/>
    <w:rsid w:val="0074531A"/>
    <w:rsid w:val="00795C6F"/>
    <w:rsid w:val="007C182A"/>
    <w:rsid w:val="007C7E25"/>
    <w:rsid w:val="007D7D71"/>
    <w:rsid w:val="008042F0"/>
    <w:rsid w:val="008413AA"/>
    <w:rsid w:val="008630AC"/>
    <w:rsid w:val="0087404F"/>
    <w:rsid w:val="008B41F5"/>
    <w:rsid w:val="008B603C"/>
    <w:rsid w:val="00947189"/>
    <w:rsid w:val="00980129"/>
    <w:rsid w:val="00990078"/>
    <w:rsid w:val="009A3B71"/>
    <w:rsid w:val="009B2288"/>
    <w:rsid w:val="009B632B"/>
    <w:rsid w:val="009C1E5A"/>
    <w:rsid w:val="00A31BFE"/>
    <w:rsid w:val="00A9108E"/>
    <w:rsid w:val="00B161EF"/>
    <w:rsid w:val="00B52EA9"/>
    <w:rsid w:val="00B54E94"/>
    <w:rsid w:val="00B6556B"/>
    <w:rsid w:val="00B73FA2"/>
    <w:rsid w:val="00B77BA3"/>
    <w:rsid w:val="00BD57BB"/>
    <w:rsid w:val="00BF5ECD"/>
    <w:rsid w:val="00BF7C71"/>
    <w:rsid w:val="00C26143"/>
    <w:rsid w:val="00C360ED"/>
    <w:rsid w:val="00C84AC5"/>
    <w:rsid w:val="00CC544C"/>
    <w:rsid w:val="00CC6199"/>
    <w:rsid w:val="00CE0E0B"/>
    <w:rsid w:val="00D008B3"/>
    <w:rsid w:val="00D33704"/>
    <w:rsid w:val="00D63680"/>
    <w:rsid w:val="00D71346"/>
    <w:rsid w:val="00D7725F"/>
    <w:rsid w:val="00D94A86"/>
    <w:rsid w:val="00DD37E1"/>
    <w:rsid w:val="00E04A7E"/>
    <w:rsid w:val="00E106FB"/>
    <w:rsid w:val="00E45E3A"/>
    <w:rsid w:val="00E66082"/>
    <w:rsid w:val="00E74E15"/>
    <w:rsid w:val="00EB5B56"/>
    <w:rsid w:val="00EB6257"/>
    <w:rsid w:val="00EE23F8"/>
    <w:rsid w:val="00EE2569"/>
    <w:rsid w:val="00EE6700"/>
    <w:rsid w:val="00F11122"/>
    <w:rsid w:val="00F135D8"/>
    <w:rsid w:val="00F51FD2"/>
    <w:rsid w:val="00FD1E6A"/>
    <w:rsid w:val="00FE3597"/>
    <w:rsid w:val="00FF47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62B82"/>
  <w15:chartTrackingRefBased/>
  <w15:docId w15:val="{1935A5DE-DBD8-4BEE-A6B4-F889EE5E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B6556B"/>
    <w:pPr>
      <w:spacing w:after="160" w:line="259" w:lineRule="auto"/>
      <w:jc w:val="left"/>
    </w:p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Jegyzetszveg">
    <w:name w:val="annotation text"/>
    <w:basedOn w:val="Norml"/>
    <w:link w:val="JegyzetszvegChar"/>
    <w:unhideWhenUsed/>
    <w:rsid w:val="00B6556B"/>
    <w:pPr>
      <w:spacing w:line="240" w:lineRule="auto"/>
    </w:pPr>
    <w:rPr>
      <w:sz w:val="20"/>
      <w:szCs w:val="20"/>
    </w:rPr>
  </w:style>
  <w:style w:type="character" w:customStyle="1" w:styleId="JegyzetszvegChar">
    <w:name w:val="Jegyzetszöveg Char"/>
    <w:basedOn w:val="Bekezdsalapbettpusa"/>
    <w:link w:val="Jegyzetszveg"/>
    <w:rsid w:val="00B6556B"/>
    <w:rPr>
      <w:sz w:val="20"/>
      <w:szCs w:val="20"/>
      <w:lang w:val="en-US"/>
    </w:rPr>
  </w:style>
  <w:style w:type="character" w:styleId="Jegyzethivatkozs">
    <w:name w:val="annotation reference"/>
    <w:semiHidden/>
    <w:unhideWhenUsed/>
    <w:rsid w:val="00B6556B"/>
    <w:rPr>
      <w:sz w:val="16"/>
      <w:szCs w:val="16"/>
    </w:rPr>
  </w:style>
  <w:style w:type="paragraph" w:styleId="Listaszerbekezds">
    <w:name w:val="List Paragraph"/>
    <w:basedOn w:val="Norml"/>
    <w:uiPriority w:val="34"/>
    <w:qFormat/>
    <w:rsid w:val="00B6556B"/>
    <w:pPr>
      <w:ind w:left="720"/>
      <w:contextualSpacing/>
    </w:pPr>
  </w:style>
  <w:style w:type="paragraph" w:styleId="Buborkszveg">
    <w:name w:val="Balloon Text"/>
    <w:basedOn w:val="Norml"/>
    <w:link w:val="BuborkszvegChar"/>
    <w:uiPriority w:val="99"/>
    <w:semiHidden/>
    <w:unhideWhenUsed/>
    <w:rsid w:val="00B6556B"/>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6556B"/>
    <w:rPr>
      <w:rFonts w:ascii="Segoe UI" w:hAnsi="Segoe UI" w:cs="Segoe UI"/>
      <w:sz w:val="18"/>
      <w:szCs w:val="18"/>
      <w:lang w:val="en-US"/>
    </w:rPr>
  </w:style>
  <w:style w:type="character" w:customStyle="1" w:styleId="FontStyle13">
    <w:name w:val="Font Style13"/>
    <w:rsid w:val="00B6556B"/>
    <w:rPr>
      <w:rFonts w:ascii="Times New Roman" w:hAnsi="Times New Roman" w:cs="Times New Roman" w:hint="default"/>
      <w:sz w:val="18"/>
      <w:szCs w:val="18"/>
    </w:rPr>
  </w:style>
  <w:style w:type="character" w:styleId="Hiperhivatkozs">
    <w:name w:val="Hyperlink"/>
    <w:uiPriority w:val="99"/>
    <w:semiHidden/>
    <w:unhideWhenUsed/>
    <w:rsid w:val="00B6556B"/>
    <w:rPr>
      <w:color w:val="0000FF"/>
      <w:u w:val="single"/>
    </w:rPr>
  </w:style>
  <w:style w:type="paragraph" w:customStyle="1" w:styleId="Style5">
    <w:name w:val="Style5"/>
    <w:basedOn w:val="Norml"/>
    <w:rsid w:val="00B6556B"/>
    <w:pPr>
      <w:widowControl w:val="0"/>
      <w:autoSpaceDE w:val="0"/>
      <w:autoSpaceDN w:val="0"/>
      <w:adjustRightInd w:val="0"/>
      <w:spacing w:after="0" w:line="234" w:lineRule="exact"/>
      <w:ind w:hanging="298"/>
      <w:jc w:val="both"/>
    </w:pPr>
    <w:rPr>
      <w:rFonts w:ascii="Times New Roman" w:eastAsia="Times New Roman" w:hAnsi="Times New Roman" w:cs="Times New Roman"/>
      <w:sz w:val="24"/>
      <w:szCs w:val="24"/>
      <w:lang w:eastAsia="hu-HU"/>
    </w:rPr>
  </w:style>
  <w:style w:type="character" w:customStyle="1" w:styleId="FontStyle12">
    <w:name w:val="Font Style12"/>
    <w:rsid w:val="00B6556B"/>
    <w:rPr>
      <w:rFonts w:ascii="Times New Roman" w:hAnsi="Times New Roman" w:cs="Times New Roman" w:hint="default"/>
      <w:b/>
      <w:bCs/>
      <w:sz w:val="18"/>
      <w:szCs w:val="18"/>
    </w:rPr>
  </w:style>
  <w:style w:type="paragraph" w:customStyle="1" w:styleId="Style3">
    <w:name w:val="Style3"/>
    <w:basedOn w:val="Norml"/>
    <w:rsid w:val="00B6556B"/>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hu-HU"/>
    </w:rPr>
  </w:style>
  <w:style w:type="paragraph" w:customStyle="1" w:styleId="Style2">
    <w:name w:val="Style2"/>
    <w:basedOn w:val="Norml"/>
    <w:rsid w:val="00B6556B"/>
    <w:pPr>
      <w:widowControl w:val="0"/>
      <w:autoSpaceDE w:val="0"/>
      <w:autoSpaceDN w:val="0"/>
      <w:adjustRightInd w:val="0"/>
      <w:spacing w:after="0" w:line="240" w:lineRule="auto"/>
    </w:pPr>
    <w:rPr>
      <w:rFonts w:ascii="Times New Roman" w:eastAsia="Times New Roman" w:hAnsi="Times New Roman" w:cs="Times New Roman"/>
      <w:sz w:val="24"/>
      <w:szCs w:val="24"/>
      <w:lang w:eastAsia="hu-HU"/>
    </w:rPr>
  </w:style>
  <w:style w:type="paragraph" w:customStyle="1" w:styleId="Style4">
    <w:name w:val="Style4"/>
    <w:basedOn w:val="Norml"/>
    <w:rsid w:val="00B6556B"/>
    <w:pPr>
      <w:widowControl w:val="0"/>
      <w:autoSpaceDE w:val="0"/>
      <w:autoSpaceDN w:val="0"/>
      <w:adjustRightInd w:val="0"/>
      <w:spacing w:after="0" w:line="237" w:lineRule="exact"/>
      <w:ind w:firstLine="595"/>
      <w:jc w:val="both"/>
    </w:pPr>
    <w:rPr>
      <w:rFonts w:ascii="Times New Roman" w:eastAsia="Times New Roman" w:hAnsi="Times New Roman" w:cs="Times New Roman"/>
      <w:sz w:val="24"/>
      <w:szCs w:val="24"/>
      <w:lang w:eastAsia="hu-HU"/>
    </w:rPr>
  </w:style>
  <w:style w:type="character" w:customStyle="1" w:styleId="FontStyle11">
    <w:name w:val="Font Style11"/>
    <w:rsid w:val="00B6556B"/>
    <w:rPr>
      <w:rFonts w:ascii="Times New Roman" w:hAnsi="Times New Roman" w:cs="Times New Roman" w:hint="default"/>
      <w:b/>
      <w:bCs/>
      <w:sz w:val="22"/>
      <w:szCs w:val="22"/>
    </w:rPr>
  </w:style>
  <w:style w:type="character" w:styleId="Mrltotthiperhivatkozs">
    <w:name w:val="FollowedHyperlink"/>
    <w:basedOn w:val="Bekezdsalapbettpusa"/>
    <w:uiPriority w:val="99"/>
    <w:semiHidden/>
    <w:unhideWhenUsed/>
    <w:rsid w:val="00B6556B"/>
    <w:rPr>
      <w:color w:val="954F72"/>
      <w:u w:val="single"/>
    </w:rPr>
  </w:style>
  <w:style w:type="paragraph" w:customStyle="1" w:styleId="msonormal0">
    <w:name w:val="msonormal"/>
    <w:basedOn w:val="Norml"/>
    <w:rsid w:val="00B6556B"/>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customStyle="1" w:styleId="xl65">
    <w:name w:val="xl65"/>
    <w:basedOn w:val="Norml"/>
    <w:rsid w:val="00B6556B"/>
    <w:pP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66">
    <w:name w:val="xl66"/>
    <w:basedOn w:val="Norml"/>
    <w:rsid w:val="00B65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8"/>
      <w:szCs w:val="18"/>
      <w:lang w:eastAsia="hu-HU"/>
    </w:rPr>
  </w:style>
  <w:style w:type="paragraph" w:customStyle="1" w:styleId="xl67">
    <w:name w:val="xl67"/>
    <w:basedOn w:val="Norml"/>
    <w:rsid w:val="00B65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8"/>
      <w:szCs w:val="18"/>
      <w:lang w:eastAsia="hu-HU"/>
    </w:rPr>
  </w:style>
  <w:style w:type="paragraph" w:customStyle="1" w:styleId="xl68">
    <w:name w:val="xl68"/>
    <w:basedOn w:val="Norml"/>
    <w:rsid w:val="00B65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hu-HU"/>
    </w:rPr>
  </w:style>
  <w:style w:type="paragraph" w:customStyle="1" w:styleId="xl69">
    <w:name w:val="xl69"/>
    <w:basedOn w:val="Norml"/>
    <w:rsid w:val="00B65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0">
    <w:name w:val="xl70"/>
    <w:basedOn w:val="Norml"/>
    <w:rsid w:val="00B655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8"/>
      <w:szCs w:val="18"/>
      <w:lang w:eastAsia="hu-HU"/>
    </w:rPr>
  </w:style>
  <w:style w:type="paragraph" w:customStyle="1" w:styleId="xl71">
    <w:name w:val="xl71"/>
    <w:basedOn w:val="Norml"/>
    <w:rsid w:val="00B6556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pPr>
    <w:rPr>
      <w:rFonts w:ascii="Times New Roman" w:eastAsia="Times New Roman" w:hAnsi="Times New Roman" w:cs="Times New Roman"/>
      <w:sz w:val="18"/>
      <w:szCs w:val="18"/>
      <w:lang w:eastAsia="hu-HU"/>
    </w:rPr>
  </w:style>
  <w:style w:type="paragraph" w:customStyle="1" w:styleId="xl72">
    <w:name w:val="xl72"/>
    <w:basedOn w:val="Norml"/>
    <w:rsid w:val="00B6556B"/>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pPr>
    <w:rPr>
      <w:rFonts w:ascii="Times New Roman" w:eastAsia="Times New Roman" w:hAnsi="Times New Roman" w:cs="Times New Roman"/>
      <w:sz w:val="18"/>
      <w:szCs w:val="18"/>
      <w:lang w:eastAsia="hu-HU"/>
    </w:rPr>
  </w:style>
  <w:style w:type="paragraph" w:styleId="Vltozat">
    <w:name w:val="Revision"/>
    <w:hidden/>
    <w:uiPriority w:val="99"/>
    <w:semiHidden/>
    <w:rsid w:val="00B6556B"/>
    <w:pPr>
      <w:spacing w:line="240" w:lineRule="auto"/>
      <w:jc w:val="left"/>
    </w:pPr>
  </w:style>
  <w:style w:type="paragraph" w:styleId="Megjegyzstrgya">
    <w:name w:val="annotation subject"/>
    <w:basedOn w:val="Jegyzetszveg"/>
    <w:next w:val="Jegyzetszveg"/>
    <w:link w:val="MegjegyzstrgyaChar"/>
    <w:uiPriority w:val="99"/>
    <w:semiHidden/>
    <w:unhideWhenUsed/>
    <w:rsid w:val="00B6556B"/>
    <w:rPr>
      <w:b/>
      <w:bCs/>
    </w:rPr>
  </w:style>
  <w:style w:type="character" w:customStyle="1" w:styleId="MegjegyzstrgyaChar">
    <w:name w:val="Megjegyzés tárgya Char"/>
    <w:basedOn w:val="JegyzetszvegChar"/>
    <w:link w:val="Megjegyzstrgya"/>
    <w:uiPriority w:val="99"/>
    <w:semiHidden/>
    <w:rsid w:val="00B6556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5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ECE10-1C0E-4E44-8E4D-CB40BF19D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2060</Words>
  <Characters>14220</Characters>
  <Application>Microsoft Office Word</Application>
  <DocSecurity>0</DocSecurity>
  <Lines>118</Lines>
  <Paragraphs>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Feketéné Kósa Krisztina</dc:creator>
  <cp:keywords/>
  <dc:description/>
  <cp:lastModifiedBy>Feketéné Kosa Krisztina</cp:lastModifiedBy>
  <cp:revision>2</cp:revision>
  <cp:lastPrinted>2025-03-21T09:05:00Z</cp:lastPrinted>
  <dcterms:created xsi:type="dcterms:W3CDTF">2025-04-15T14:28:00Z</dcterms:created>
  <dcterms:modified xsi:type="dcterms:W3CDTF">2025-04-15T14:28:00Z</dcterms:modified>
</cp:coreProperties>
</file>